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34" w:rsidRPr="00607136" w:rsidRDefault="00303476" w:rsidP="00303476">
      <w:pPr>
        <w:pStyle w:val="Ttulo1"/>
        <w:rPr>
          <w:rFonts w:ascii="Times New Roman" w:hAnsi="Times New Roman" w:cs="Times New Roman"/>
        </w:rPr>
      </w:pPr>
      <w:bookmarkStart w:id="0" w:name="_GoBack"/>
      <w:bookmarkEnd w:id="0"/>
      <w:r w:rsidRPr="00607136">
        <w:rPr>
          <w:rFonts w:ascii="Times New Roman" w:hAnsi="Times New Roman" w:cs="Times New Roman"/>
        </w:rPr>
        <w:t>ANEXO I</w:t>
      </w:r>
    </w:p>
    <w:tbl>
      <w:tblPr>
        <w:tblW w:w="51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237"/>
        <w:gridCol w:w="727"/>
        <w:gridCol w:w="4659"/>
        <w:gridCol w:w="252"/>
        <w:gridCol w:w="252"/>
        <w:gridCol w:w="14"/>
        <w:gridCol w:w="203"/>
        <w:gridCol w:w="34"/>
        <w:gridCol w:w="163"/>
        <w:gridCol w:w="89"/>
        <w:gridCol w:w="120"/>
        <w:gridCol w:w="132"/>
        <w:gridCol w:w="63"/>
        <w:gridCol w:w="195"/>
        <w:gridCol w:w="750"/>
      </w:tblGrid>
      <w:tr w:rsidR="00303476" w:rsidRPr="00607136" w:rsidTr="00577E53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476" w:rsidRPr="00607136" w:rsidRDefault="00303476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  <w:t>TABELA DE PONTUAÇÃO PARA PROVA ESCRITA</w:t>
            </w:r>
          </w:p>
        </w:tc>
      </w:tr>
      <w:tr w:rsidR="00303476" w:rsidRPr="00607136" w:rsidTr="00577E53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AVALIADOR:</w:t>
            </w:r>
          </w:p>
        </w:tc>
      </w:tr>
      <w:tr w:rsidR="000963CA" w:rsidRPr="00607136" w:rsidTr="00577E53">
        <w:trPr>
          <w:trHeight w:val="42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2008D2" w:rsidRPr="00607136" w:rsidTr="00577E53">
        <w:trPr>
          <w:trHeight w:val="630"/>
        </w:trPr>
        <w:tc>
          <w:tcPr>
            <w:tcW w:w="2327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476" w:rsidRPr="00607136" w:rsidRDefault="00303476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Critérios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76" w:rsidRPr="00607136" w:rsidRDefault="00303476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CANDIDATO / PONTUAÇÃO ALCANÇADA</w:t>
            </w:r>
          </w:p>
        </w:tc>
        <w:tc>
          <w:tcPr>
            <w:tcW w:w="53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Nota Alcançada para cada critério avaliado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Média Final</w:t>
            </w:r>
          </w:p>
        </w:tc>
      </w:tr>
      <w:tr w:rsidR="000963CA" w:rsidRPr="00607136" w:rsidTr="00577E53">
        <w:trPr>
          <w:trHeight w:val="309"/>
        </w:trPr>
        <w:tc>
          <w:tcPr>
            <w:tcW w:w="232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963CA" w:rsidRPr="00607136" w:rsidTr="00577E53">
        <w:trPr>
          <w:trHeight w:val="66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t-BR"/>
              </w:rPr>
            </w:pPr>
            <w:r w:rsidRPr="00607136">
              <w:rPr>
                <w:rFonts w:ascii="Times New Roman" w:hAnsi="Times New Roman" w:cs="Times New Roman"/>
                <w:b/>
                <w:sz w:val="20"/>
                <w:szCs w:val="24"/>
              </w:rPr>
              <w:t>I –</w:t>
            </w:r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3CA" w:rsidRPr="00607136" w:rsidRDefault="000963CA" w:rsidP="000963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7136">
              <w:rPr>
                <w:rFonts w:ascii="Times New Roman" w:hAnsi="Times New Roman" w:cs="Times New Roman"/>
                <w:b/>
                <w:sz w:val="20"/>
                <w:szCs w:val="24"/>
              </w:rPr>
              <w:t>Domínio do tema</w:t>
            </w:r>
            <w:r w:rsidR="00961497" w:rsidRPr="0060713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r w:rsidRPr="00607136">
              <w:rPr>
                <w:rFonts w:ascii="Times New Roman" w:hAnsi="Times New Roman" w:cs="Times New Roman"/>
                <w:b/>
                <w:sz w:val="20"/>
                <w:szCs w:val="24"/>
              </w:rPr>
              <w:t>6,0 pontos):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candidato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01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</w:t>
            </w:r>
          </w:p>
        </w:tc>
      </w:tr>
      <w:tr w:rsidR="000963CA" w:rsidRPr="00607136" w:rsidTr="00577E53">
        <w:trPr>
          <w:trHeight w:val="66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A</w:t>
            </w:r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3CA" w:rsidRPr="00607136" w:rsidRDefault="000963CA" w:rsidP="000963CA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607136">
              <w:rPr>
                <w:rFonts w:ascii="Times New Roman" w:hAnsi="Times New Roman" w:cs="Times New Roman"/>
                <w:sz w:val="20"/>
                <w:szCs w:val="24"/>
              </w:rPr>
              <w:t>Capacidade de articulação entre o tema abordado e a área/objeto do concurso (2,0 pontos);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1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Justificativa:</w:t>
            </w:r>
          </w:p>
        </w:tc>
      </w:tr>
      <w:tr w:rsidR="000963CA" w:rsidRPr="00607136" w:rsidTr="00577E53">
        <w:trPr>
          <w:trHeight w:val="66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B</w:t>
            </w:r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3CA" w:rsidRPr="00607136" w:rsidRDefault="000963CA" w:rsidP="000963CA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607136">
              <w:rPr>
                <w:rFonts w:ascii="Times New Roman" w:hAnsi="Times New Roman" w:cs="Times New Roman"/>
                <w:sz w:val="20"/>
                <w:szCs w:val="24"/>
              </w:rPr>
              <w:t>Definição de conceitos, processos, técnicas e/ou procedimentos, devidamente fundamentados, relacionados à área/objeto do concurso (3,0 pontos);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19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0963CA" w:rsidRPr="00607136" w:rsidTr="00577E53">
        <w:trPr>
          <w:trHeight w:val="66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C</w:t>
            </w:r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3CA" w:rsidRPr="00607136" w:rsidRDefault="000963CA" w:rsidP="000963CA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607136">
              <w:rPr>
                <w:rFonts w:ascii="Times New Roman" w:hAnsi="Times New Roman" w:cs="Times New Roman"/>
                <w:sz w:val="20"/>
                <w:szCs w:val="24"/>
              </w:rPr>
              <w:t>Vocabulário técnico adequado à área/objeto do concurso (1,0 ponto).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candidato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02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</w:t>
            </w:r>
          </w:p>
        </w:tc>
      </w:tr>
      <w:tr w:rsidR="002008D2" w:rsidRPr="00607136" w:rsidTr="00577E53">
        <w:trPr>
          <w:trHeight w:val="66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t-BR"/>
              </w:rPr>
            </w:pPr>
            <w:r w:rsidRPr="00607136">
              <w:rPr>
                <w:rFonts w:ascii="Times New Roman" w:hAnsi="Times New Roman" w:cs="Times New Roman"/>
                <w:b/>
                <w:sz w:val="20"/>
                <w:szCs w:val="24"/>
              </w:rPr>
              <w:t>II -</w:t>
            </w:r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2008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7136">
              <w:rPr>
                <w:rFonts w:ascii="Times New Roman" w:hAnsi="Times New Roman" w:cs="Times New Roman"/>
                <w:b/>
                <w:sz w:val="20"/>
                <w:szCs w:val="24"/>
              </w:rPr>
              <w:t>Capacidade de expressão em linguagem técnica (4,0 pontos):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1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Justificativa:</w:t>
            </w:r>
          </w:p>
        </w:tc>
      </w:tr>
      <w:tr w:rsidR="002008D2" w:rsidRPr="00607136" w:rsidTr="00577E53">
        <w:trPr>
          <w:trHeight w:val="66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20"/>
                <w:lang w:eastAsia="pt-BR"/>
              </w:rPr>
              <w:lastRenderedPageBreak/>
              <w:t>D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0963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07136">
              <w:rPr>
                <w:rFonts w:ascii="Times New Roman" w:hAnsi="Times New Roman" w:cs="Times New Roman"/>
                <w:sz w:val="20"/>
              </w:rPr>
              <w:t>Domínio da norma culta da língua (1,0 ponto);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19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2008D2" w:rsidRPr="00607136" w:rsidTr="00577E53">
        <w:trPr>
          <w:trHeight w:val="66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20"/>
                <w:lang w:eastAsia="pt-BR"/>
              </w:rPr>
              <w:t>E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0963CA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Consistência argumentativa (1,0 ponto);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candidato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03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D2" w:rsidRPr="00607136" w:rsidRDefault="002008D2" w:rsidP="000963CA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</w:t>
            </w:r>
          </w:p>
        </w:tc>
      </w:tr>
      <w:tr w:rsidR="002008D2" w:rsidRPr="00607136" w:rsidTr="00577E53">
        <w:trPr>
          <w:trHeight w:val="4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20"/>
                <w:lang w:eastAsia="pt-BR"/>
              </w:rPr>
              <w:t>F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0963CA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Estruturação textual: apresentação, desenvolvimento, conclusão e articulação das ideias (2,0 pontos).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1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Justificativa:</w:t>
            </w:r>
          </w:p>
        </w:tc>
      </w:tr>
      <w:tr w:rsidR="002008D2" w:rsidRPr="00607136" w:rsidTr="00577E53">
        <w:trPr>
          <w:trHeight w:val="4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D2" w:rsidRPr="00607136" w:rsidRDefault="002008D2" w:rsidP="000963CA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19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</w:tbl>
    <w:p w:rsidR="00303476" w:rsidRPr="00607136" w:rsidRDefault="00303476" w:rsidP="00600D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303476" w:rsidRPr="00607136" w:rsidRDefault="00303476" w:rsidP="00600D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  <w:sectPr w:rsidR="00303476" w:rsidRPr="00607136" w:rsidSect="000963CA">
          <w:headerReference w:type="default" r:id="rId8"/>
          <w:footerReference w:type="default" r:id="rId9"/>
          <w:pgSz w:w="16838" w:h="11906" w:orient="landscape"/>
          <w:pgMar w:top="851" w:right="1417" w:bottom="1134" w:left="1417" w:header="708" w:footer="708" w:gutter="0"/>
          <w:cols w:space="708"/>
          <w:docGrid w:linePitch="360"/>
        </w:sectPr>
      </w:pPr>
    </w:p>
    <w:p w:rsidR="00303476" w:rsidRPr="00607136" w:rsidRDefault="002018FD" w:rsidP="002018FD">
      <w:pPr>
        <w:pStyle w:val="Ttulo1"/>
        <w:rPr>
          <w:rFonts w:ascii="Times New Roman" w:hAnsi="Times New Roman" w:cs="Times New Roman"/>
        </w:rPr>
      </w:pPr>
      <w:r w:rsidRPr="00607136">
        <w:rPr>
          <w:rFonts w:ascii="Times New Roman" w:hAnsi="Times New Roman" w:cs="Times New Roman"/>
        </w:rPr>
        <w:t>ANEXO II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5400"/>
        <w:gridCol w:w="280"/>
        <w:gridCol w:w="3649"/>
        <w:gridCol w:w="241"/>
        <w:gridCol w:w="297"/>
        <w:gridCol w:w="283"/>
        <w:gridCol w:w="322"/>
        <w:gridCol w:w="364"/>
        <w:gridCol w:w="364"/>
        <w:gridCol w:w="283"/>
        <w:gridCol w:w="283"/>
        <w:gridCol w:w="353"/>
        <w:gridCol w:w="272"/>
        <w:gridCol w:w="311"/>
        <w:gridCol w:w="440"/>
        <w:gridCol w:w="580"/>
      </w:tblGrid>
      <w:tr w:rsidR="002018FD" w:rsidRPr="00607136" w:rsidTr="00577E53">
        <w:trPr>
          <w:trHeight w:val="420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8FD" w:rsidRPr="00607136" w:rsidRDefault="002018FD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489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8FD" w:rsidRPr="00607136" w:rsidRDefault="002018FD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  <w:t>TABELA DE PONTUAÇÃO PARA PROVA DIDÁTICA</w:t>
            </w:r>
          </w:p>
        </w:tc>
      </w:tr>
      <w:tr w:rsidR="002018FD" w:rsidRPr="00607136" w:rsidTr="00577E53">
        <w:trPr>
          <w:trHeight w:val="420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FD" w:rsidRPr="00607136" w:rsidRDefault="002018FD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489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FD" w:rsidRPr="00607136" w:rsidRDefault="002018FD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AVALIADOR:</w:t>
            </w:r>
          </w:p>
        </w:tc>
      </w:tr>
      <w:tr w:rsidR="002018FD" w:rsidRPr="00607136" w:rsidTr="00577E53">
        <w:trPr>
          <w:trHeight w:val="630"/>
        </w:trPr>
        <w:tc>
          <w:tcPr>
            <w:tcW w:w="202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8FD" w:rsidRPr="00607136" w:rsidRDefault="002018FD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Critérios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FD" w:rsidRPr="00607136" w:rsidRDefault="002018FD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D" w:rsidRPr="00607136" w:rsidRDefault="002018FD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CANDIDATO / PONTUAÇÃO ALCANÇADA</w:t>
            </w:r>
          </w:p>
        </w:tc>
        <w:tc>
          <w:tcPr>
            <w:tcW w:w="6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FD" w:rsidRPr="00607136" w:rsidRDefault="002018FD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PLANO DE AULA</w:t>
            </w:r>
          </w:p>
        </w:tc>
        <w:tc>
          <w:tcPr>
            <w:tcW w:w="6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FD" w:rsidRPr="00607136" w:rsidRDefault="002018FD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DESENVOLVIMENTO DA AULA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FD" w:rsidRPr="00607136" w:rsidRDefault="002018FD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Média Final</w:t>
            </w:r>
          </w:p>
        </w:tc>
      </w:tr>
      <w:tr w:rsidR="002008D2" w:rsidRPr="00607136" w:rsidTr="00577E53">
        <w:trPr>
          <w:trHeight w:val="630"/>
        </w:trPr>
        <w:tc>
          <w:tcPr>
            <w:tcW w:w="202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2008D2" w:rsidRPr="00607136" w:rsidTr="00577E53">
        <w:trPr>
          <w:trHeight w:val="420"/>
        </w:trPr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PLANO DE AULA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candidato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01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0,0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C918A3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Clareza dos objetivos (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Máximo 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0,40 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ponto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);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Justificativa: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C918A3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Adequação dos objetivos ao conteúdo (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Máximo 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0,40 p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onto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);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2008D2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Coerência da subdivisão do conteúdo (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Máximo 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0,40 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ponto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);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candidato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02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0,0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2008D2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Adequação do conteúdo ao tempo disponível (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Máximo 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0,20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ponto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);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Justificativa: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C918A3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Metodologia adotada (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Máximo 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0,3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ponto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D2" w:rsidRPr="00607136" w:rsidRDefault="002008D2" w:rsidP="00C918A3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Seleção apropriada do referencial bibliográfico (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Máximo 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0,30 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ponto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).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candidato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03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0,0</w:t>
            </w:r>
          </w:p>
        </w:tc>
      </w:tr>
      <w:tr w:rsidR="002008D2" w:rsidRPr="00607136" w:rsidTr="00577E53">
        <w:trPr>
          <w:trHeight w:val="420"/>
        </w:trPr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8D2" w:rsidRPr="00607136" w:rsidRDefault="002008D2" w:rsidP="002008D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DESENVOLVIMENTO DA AULA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Justificativa: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2008D2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Domínio do conteúdo (Máximo 2,00 pontos);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2008D2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Coerência entre o desenvolvimento da aula e o plano apresentado 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(Máximo 1,00 ponto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);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candidato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04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0,0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2008D2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Desempenho didático: metodologia, uso adequado de recursos disponibilizados, sequência didática (Máximo 2,00 pontos);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Justificativa: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2008D2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Capacidade de comunicação, clareza e objetividade (Máximo 2,00 pontos);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K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2008D2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Adequação do conteúdo abordado ao tempo (Máximo 0,50 ponto);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candidato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05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0,0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2008D2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Respeito ao limite de tempo estabelecido (Máximo 0,50 ponto).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Justificativa: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2018FD" w:rsidRPr="00607136" w:rsidRDefault="002018FD" w:rsidP="00600D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  <w:sectPr w:rsidR="002018FD" w:rsidRPr="00607136" w:rsidSect="00303476">
          <w:pgSz w:w="16838" w:h="11906" w:orient="landscape"/>
          <w:pgMar w:top="1134" w:right="1417" w:bottom="1276" w:left="1417" w:header="708" w:footer="708" w:gutter="0"/>
          <w:cols w:space="708"/>
          <w:docGrid w:linePitch="360"/>
        </w:sectPr>
      </w:pPr>
    </w:p>
    <w:p w:rsidR="00264BD5" w:rsidRPr="00607136" w:rsidRDefault="00AD7B6A" w:rsidP="002018FD">
      <w:pPr>
        <w:pStyle w:val="Ttulo1"/>
        <w:rPr>
          <w:rFonts w:ascii="Times New Roman" w:hAnsi="Times New Roman" w:cs="Times New Roman"/>
        </w:rPr>
      </w:pPr>
      <w:r w:rsidRPr="00607136">
        <w:rPr>
          <w:rFonts w:ascii="Times New Roman" w:hAnsi="Times New Roman" w:cs="Times New Roman"/>
        </w:rPr>
        <w:t>ANEXO I</w:t>
      </w:r>
      <w:r w:rsidR="002018FD" w:rsidRPr="00607136">
        <w:rPr>
          <w:rFonts w:ascii="Times New Roman" w:hAnsi="Times New Roman" w:cs="Times New Roman"/>
        </w:rPr>
        <w:t>II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"/>
        <w:gridCol w:w="5574"/>
        <w:gridCol w:w="280"/>
        <w:gridCol w:w="4633"/>
        <w:gridCol w:w="361"/>
        <w:gridCol w:w="361"/>
        <w:gridCol w:w="361"/>
        <w:gridCol w:w="140"/>
        <w:gridCol w:w="221"/>
        <w:gridCol w:w="20"/>
        <w:gridCol w:w="235"/>
        <w:gridCol w:w="106"/>
        <w:gridCol w:w="146"/>
        <w:gridCol w:w="216"/>
        <w:gridCol w:w="11"/>
        <w:gridCol w:w="224"/>
        <w:gridCol w:w="127"/>
        <w:gridCol w:w="34"/>
        <w:gridCol w:w="706"/>
      </w:tblGrid>
      <w:tr w:rsidR="00264BD5" w:rsidRPr="00607136" w:rsidTr="00577E53">
        <w:trPr>
          <w:trHeight w:val="42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BD5" w:rsidRPr="00607136" w:rsidRDefault="00264BD5" w:rsidP="00C918A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  <w:t>TABELA DE PONTUAÇÃO PARA DEFESA DE PROPOSTA DE ATUAÇÃO ACADÊMICA</w:t>
            </w:r>
          </w:p>
        </w:tc>
      </w:tr>
      <w:tr w:rsidR="00264BD5" w:rsidRPr="00607136" w:rsidTr="00577E53">
        <w:trPr>
          <w:trHeight w:val="42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AVALIADOR:</w:t>
            </w:r>
          </w:p>
        </w:tc>
      </w:tr>
      <w:tr w:rsidR="00264BD5" w:rsidRPr="00607136" w:rsidTr="00577E53">
        <w:trPr>
          <w:trHeight w:val="42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  <w:tr w:rsidR="00264BD5" w:rsidRPr="00607136" w:rsidTr="00577E53">
        <w:trPr>
          <w:trHeight w:val="630"/>
        </w:trPr>
        <w:tc>
          <w:tcPr>
            <w:tcW w:w="207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Critérios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CANDIDATO / PONTUAÇÃO ALCANÇADA</w:t>
            </w:r>
          </w:p>
        </w:tc>
        <w:tc>
          <w:tcPr>
            <w:tcW w:w="9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Nota Alcançada para cada critério avaliado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Média Final</w:t>
            </w:r>
          </w:p>
        </w:tc>
      </w:tr>
      <w:tr w:rsidR="00264BD5" w:rsidRPr="00607136" w:rsidTr="00577E53">
        <w:trPr>
          <w:trHeight w:val="525"/>
        </w:trPr>
        <w:tc>
          <w:tcPr>
            <w:tcW w:w="207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264BD5" w:rsidRPr="00607136" w:rsidTr="00577E53">
        <w:trPr>
          <w:trHeight w:val="66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D5" w:rsidRPr="00607136" w:rsidRDefault="002008D2" w:rsidP="00264BD5">
            <w:pPr>
              <w:rPr>
                <w:rFonts w:ascii="Times New Roman" w:hAnsi="Times New Roman" w:cs="Times New Roman"/>
                <w:sz w:val="20"/>
              </w:rPr>
            </w:pPr>
            <w:r w:rsidRPr="00607136">
              <w:rPr>
                <w:rFonts w:ascii="Times New Roman" w:hAnsi="Times New Roman" w:cs="Times New Roman"/>
                <w:sz w:val="20"/>
              </w:rPr>
              <w:t>Q</w:t>
            </w:r>
            <w:r w:rsidR="00264BD5" w:rsidRPr="00607136">
              <w:rPr>
                <w:rFonts w:ascii="Times New Roman" w:hAnsi="Times New Roman" w:cs="Times New Roman"/>
                <w:sz w:val="20"/>
              </w:rPr>
              <w:t>ualidade técnico-acadêmica do texto da proposta (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Máximo</w:t>
            </w:r>
            <w:r w:rsidR="00C918A3" w:rsidRPr="0060713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4BD5" w:rsidRPr="00607136">
              <w:rPr>
                <w:rFonts w:ascii="Times New Roman" w:hAnsi="Times New Roman" w:cs="Times New Roman"/>
                <w:sz w:val="20"/>
              </w:rPr>
              <w:t>1,00 ponto);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candidato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01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0,0</w:t>
            </w:r>
          </w:p>
        </w:tc>
      </w:tr>
      <w:tr w:rsidR="00264BD5" w:rsidRPr="00607136" w:rsidTr="00577E53">
        <w:trPr>
          <w:trHeight w:val="66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D5" w:rsidRPr="00607136" w:rsidRDefault="002008D2" w:rsidP="00C918A3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oerência da proposta com a trajetória acadêmica do candidato (</w:t>
            </w:r>
            <w:r w:rsidR="00C918A3" w:rsidRPr="006071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Máximo</w:t>
            </w:r>
            <w:r w:rsidR="00C918A3" w:rsidRPr="0060713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1,00 ponto);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Justificativa:</w:t>
            </w:r>
          </w:p>
        </w:tc>
      </w:tr>
      <w:tr w:rsidR="00264BD5" w:rsidRPr="00607136" w:rsidTr="00577E53">
        <w:trPr>
          <w:trHeight w:val="66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D5" w:rsidRPr="00607136" w:rsidRDefault="002008D2" w:rsidP="00264BD5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dequação da proposta de atuação à área de conhecimento do concurso (</w:t>
            </w:r>
            <w:r w:rsidR="00C918A3" w:rsidRPr="006071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Máximo</w:t>
            </w:r>
            <w:r w:rsidR="00C918A3" w:rsidRPr="0060713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1,50 ponto);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64BD5" w:rsidRPr="00607136" w:rsidTr="00577E53">
        <w:trPr>
          <w:trHeight w:val="66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D5" w:rsidRPr="00607136" w:rsidRDefault="002008D2" w:rsidP="00264BD5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P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ostura do candidato durante a defesa (</w:t>
            </w:r>
            <w:r w:rsidR="00C918A3" w:rsidRPr="006071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Máximo</w:t>
            </w:r>
            <w:r w:rsidR="00C918A3" w:rsidRPr="0060713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1,00 ponto);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candidato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02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0,0</w:t>
            </w:r>
          </w:p>
        </w:tc>
      </w:tr>
      <w:tr w:rsidR="00264BD5" w:rsidRPr="00607136" w:rsidTr="00577E53">
        <w:trPr>
          <w:trHeight w:val="66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D5" w:rsidRPr="00607136" w:rsidRDefault="002008D2" w:rsidP="00264BD5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S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egurança e objetividade das respostas durante a arguição (</w:t>
            </w:r>
            <w:r w:rsidR="00C918A3" w:rsidRPr="006071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Máximo</w:t>
            </w:r>
            <w:r w:rsidR="00C918A3" w:rsidRPr="0060713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2,50 ponto</w:t>
            </w:r>
            <w:r w:rsidR="00C918A3" w:rsidRPr="00607136">
              <w:rPr>
                <w:rFonts w:ascii="Times New Roman" w:hAnsi="Times New Roman" w:cs="Times New Roman"/>
                <w:color w:val="auto"/>
                <w:sz w:val="20"/>
              </w:rPr>
              <w:t>s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);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Justificativa:</w:t>
            </w:r>
          </w:p>
        </w:tc>
      </w:tr>
      <w:tr w:rsidR="00264BD5" w:rsidRPr="00607136" w:rsidTr="00577E53">
        <w:trPr>
          <w:trHeight w:val="66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D5" w:rsidRPr="00607136" w:rsidRDefault="002008D2" w:rsidP="00C918A3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apacidade de compreensão das distinções entre as atividades de ensino, pesquisa e extensão, bem como de suas articulações (</w:t>
            </w:r>
            <w:r w:rsidR="00C918A3" w:rsidRPr="006071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Máximo</w:t>
            </w:r>
            <w:r w:rsidR="00C918A3" w:rsidRPr="0060713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1,50</w:t>
            </w:r>
            <w:r w:rsidR="00C918A3" w:rsidRPr="0060713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ponto);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64BD5" w:rsidRPr="00607136" w:rsidTr="00577E53">
        <w:trPr>
          <w:trHeight w:val="66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D5" w:rsidRPr="00607136" w:rsidRDefault="00264BD5" w:rsidP="00264BD5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Potencial de desenvolvimento acadêmico-profissional do candidato (</w:t>
            </w:r>
            <w:r w:rsidR="00C918A3" w:rsidRPr="006071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Máximo</w:t>
            </w:r>
            <w:r w:rsidR="00C918A3" w:rsidRPr="0060713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1,50 ponto).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candidato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03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0,0</w:t>
            </w:r>
          </w:p>
        </w:tc>
      </w:tr>
      <w:tr w:rsidR="00264BD5" w:rsidRPr="00607136" w:rsidTr="00577E53">
        <w:trPr>
          <w:trHeight w:val="420"/>
        </w:trPr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Justificativa:</w:t>
            </w:r>
          </w:p>
        </w:tc>
      </w:tr>
      <w:tr w:rsidR="00264BD5" w:rsidRPr="00607136" w:rsidTr="00577E53">
        <w:trPr>
          <w:trHeight w:val="42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</w:tbl>
    <w:p w:rsidR="00264BD5" w:rsidRPr="00607136" w:rsidRDefault="00264BD5" w:rsidP="00264BD5">
      <w:pPr>
        <w:rPr>
          <w:rFonts w:ascii="Times New Roman" w:hAnsi="Times New Roman" w:cs="Times New Roman"/>
        </w:rPr>
        <w:sectPr w:rsidR="00264BD5" w:rsidRPr="00607136" w:rsidSect="00264BD5">
          <w:pgSz w:w="16838" w:h="11906" w:orient="landscape"/>
          <w:pgMar w:top="993" w:right="1417" w:bottom="1701" w:left="1417" w:header="708" w:footer="708" w:gutter="0"/>
          <w:cols w:space="708"/>
          <w:docGrid w:linePitch="360"/>
        </w:sectPr>
      </w:pPr>
    </w:p>
    <w:p w:rsidR="001566BE" w:rsidRPr="00607136" w:rsidRDefault="00264BD5" w:rsidP="002018FD">
      <w:pPr>
        <w:pStyle w:val="Ttulo1"/>
        <w:rPr>
          <w:rFonts w:ascii="Times New Roman" w:hAnsi="Times New Roman" w:cs="Times New Roman"/>
        </w:rPr>
      </w:pPr>
      <w:r w:rsidRPr="00607136">
        <w:rPr>
          <w:rFonts w:ascii="Times New Roman" w:hAnsi="Times New Roman" w:cs="Times New Roman"/>
        </w:rPr>
        <w:t>ANEXO IV</w:t>
      </w:r>
    </w:p>
    <w:tbl>
      <w:tblPr>
        <w:tblW w:w="50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726"/>
        <w:gridCol w:w="709"/>
        <w:gridCol w:w="706"/>
        <w:gridCol w:w="474"/>
        <w:gridCol w:w="233"/>
        <w:gridCol w:w="706"/>
        <w:gridCol w:w="1956"/>
        <w:gridCol w:w="1213"/>
        <w:gridCol w:w="1984"/>
        <w:gridCol w:w="2401"/>
        <w:gridCol w:w="1418"/>
        <w:gridCol w:w="448"/>
        <w:gridCol w:w="535"/>
      </w:tblGrid>
      <w:tr w:rsidR="00607136" w:rsidRPr="00607136" w:rsidTr="00577E53">
        <w:trPr>
          <w:trHeight w:val="488"/>
        </w:trPr>
        <w:tc>
          <w:tcPr>
            <w:tcW w:w="500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E" w:rsidRPr="00607136" w:rsidRDefault="001566BE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4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36"/>
                <w:szCs w:val="40"/>
                <w:lang w:eastAsia="pt-BR"/>
              </w:rPr>
              <w:t>TABELA DE PONTUAÇÃO PARA PROVA DE TÍTULOS</w:t>
            </w:r>
          </w:p>
        </w:tc>
      </w:tr>
      <w:tr w:rsidR="00607136" w:rsidRPr="00607136" w:rsidTr="00577E53">
        <w:trPr>
          <w:trHeight w:val="488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E" w:rsidRPr="00607136" w:rsidRDefault="001566BE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36"/>
                <w:szCs w:val="40"/>
                <w:lang w:eastAsia="pt-BR"/>
              </w:rPr>
            </w:pPr>
          </w:p>
        </w:tc>
      </w:tr>
      <w:tr w:rsidR="00607136" w:rsidRPr="00607136" w:rsidTr="00577E53">
        <w:trPr>
          <w:trHeight w:val="64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E" w:rsidRPr="00607136" w:rsidRDefault="001566BE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20"/>
                <w:lang w:eastAsia="pt-BR"/>
              </w:rPr>
              <w:t> </w:t>
            </w:r>
          </w:p>
        </w:tc>
        <w:tc>
          <w:tcPr>
            <w:tcW w:w="463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ED" w:rsidRPr="00607136" w:rsidRDefault="00A72AED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</w:p>
          <w:p w:rsidR="001566BE" w:rsidRPr="00607136" w:rsidRDefault="00A72AED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  <w:t>T</w:t>
            </w:r>
            <w:r w:rsidR="001566BE" w:rsidRPr="00607136"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  <w:t>ítulos acadêmicos; atividades de ensino; atividades administrativas/profissionais; produção científica, técnica e/ou cultural, literária, filosófica ou artística.</w:t>
            </w:r>
          </w:p>
          <w:p w:rsidR="00A72AED" w:rsidRPr="00607136" w:rsidRDefault="00A72AED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E" w:rsidRPr="00607136" w:rsidRDefault="001566BE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 </w:t>
            </w:r>
          </w:p>
        </w:tc>
      </w:tr>
      <w:tr w:rsidR="00607136" w:rsidRPr="00607136" w:rsidTr="00577E53">
        <w:trPr>
          <w:trHeight w:val="945"/>
        </w:trPr>
        <w:tc>
          <w:tcPr>
            <w:tcW w:w="179" w:type="pct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0152E" w:rsidRPr="00607136" w:rsidRDefault="00F0152E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pt-BR"/>
              </w:rPr>
              <w:t>ITEM</w:t>
            </w:r>
          </w:p>
        </w:tc>
        <w:tc>
          <w:tcPr>
            <w:tcW w:w="4821" w:type="pct"/>
            <w:gridSpan w:val="1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72AED" w:rsidRPr="00607136" w:rsidRDefault="00F0152E" w:rsidP="000C3F72">
            <w:pPr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22"/>
                <w:szCs w:val="18"/>
                <w:lang w:eastAsia="pt-BR"/>
              </w:rPr>
              <w:t>Itens de pontuações para Títulos Acadêmicos</w:t>
            </w:r>
          </w:p>
          <w:p w:rsidR="00F0152E" w:rsidRPr="00607136" w:rsidRDefault="00237D2B" w:rsidP="000C3F72">
            <w:pPr>
              <w:spacing w:before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 xml:space="preserve">(Para os fins </w:t>
            </w:r>
            <w:r w:rsidR="000C3F72"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>de pontuação na prova de títulos,</w:t>
            </w:r>
            <w:r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 xml:space="preserve"> serão considerados somente</w:t>
            </w:r>
            <w:r w:rsidR="000C3F72"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 xml:space="preserve"> </w:t>
            </w:r>
            <w:r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>os títulos obtidos em cursos reconheci</w:t>
            </w:r>
            <w:r w:rsidR="000C3F72"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>dos pelo Ministério da Educação, sendo que o</w:t>
            </w:r>
            <w:r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>s diplomas de cursos de Pós-Graduação obtidos em</w:t>
            </w:r>
            <w:r w:rsidR="000C3F72"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 xml:space="preserve"> </w:t>
            </w:r>
            <w:r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>instituições de ensino superior estrangeiras deverão estar revalidados ou reconhecidos</w:t>
            </w:r>
            <w:r w:rsidR="000C3F72"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 xml:space="preserve"> </w:t>
            </w:r>
            <w:r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>por instituição de ensino superior credenciada pelo Ministério da Educação.</w:t>
            </w:r>
            <w:r w:rsidR="000C3F72"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>)</w:t>
            </w:r>
          </w:p>
        </w:tc>
      </w:tr>
      <w:tr w:rsidR="00607136" w:rsidRPr="00607136" w:rsidTr="00AA4A15">
        <w:trPr>
          <w:trHeight w:val="300"/>
        </w:trPr>
        <w:tc>
          <w:tcPr>
            <w:tcW w:w="179" w:type="pct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565" w:type="pct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PARA USO DO CANDIDATO  </w:t>
            </w:r>
          </w:p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15" w:rsidRPr="00607136" w:rsidRDefault="00AA4A15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t-BR"/>
              </w:rPr>
              <w:t>PARA USO DA BANCA EXAMINADORA </w:t>
            </w:r>
          </w:p>
          <w:p w:rsidR="00AA4A15" w:rsidRPr="00607136" w:rsidRDefault="00AA4A15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375"/>
        </w:trPr>
        <w:tc>
          <w:tcPr>
            <w:tcW w:w="179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1</w:t>
            </w:r>
          </w:p>
        </w:tc>
        <w:tc>
          <w:tcPr>
            <w:tcW w:w="2399" w:type="pct"/>
            <w:gridSpan w:val="8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Títulos Acadêmicos (10 pontos)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Quantidade apresentada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 xml:space="preserve">Pontuação requerida </w:t>
            </w:r>
            <w:proofErr w:type="gramStart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pelo(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a) candidato(a)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21B" w:rsidRPr="00607136" w:rsidRDefault="00FC421B" w:rsidP="00FC421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pontuação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 xml:space="preserve"> considerada pela Banca</w:t>
            </w:r>
          </w:p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1.1 Titulação de graduação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ED06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na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área do concurso (2,0 ponto)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7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ED06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em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área afim do concurso (1,0 ponto)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1.2. Titulação de especialização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na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área do concurso (1,0 pontos)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ED06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em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área afim do concurso (0,5 ponto)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7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1.3 Titulação de mestrado (acadêmico/profissional)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ED06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na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área do concurso (4,0 pontos)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7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em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área afim do concurso (2,5 pontos)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7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1.4 Titulação de doutorado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ED06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na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área do concurso (7,0 pontos)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7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em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área afim do concurso (5,0 pontos)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7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1.5 Titulação de livre docência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7 pontos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67E3E" w:rsidRPr="00607136" w:rsidRDefault="00867E3E" w:rsidP="00D60EC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399" w:type="pct"/>
            <w:gridSpan w:val="8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E" w:rsidRPr="00607136" w:rsidRDefault="00867E3E" w:rsidP="00D60E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3E" w:rsidRPr="00607136" w:rsidRDefault="00867E3E" w:rsidP="00D60E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867E3E" w:rsidRPr="00607136" w:rsidRDefault="00867E3E" w:rsidP="00D60EC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TOTAL ITEM 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3E" w:rsidRPr="00607136" w:rsidRDefault="00867E3E" w:rsidP="00D60E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</w:tbl>
    <w:p w:rsidR="00867E3E" w:rsidRPr="00607136" w:rsidRDefault="00867E3E" w:rsidP="001566BE">
      <w:pPr>
        <w:tabs>
          <w:tab w:val="left" w:pos="575"/>
          <w:tab w:val="left" w:pos="3189"/>
          <w:tab w:val="left" w:pos="7299"/>
          <w:tab w:val="left" w:pos="8418"/>
          <w:tab w:val="left" w:pos="9688"/>
          <w:tab w:val="left" w:pos="10841"/>
          <w:tab w:val="left" w:pos="12261"/>
          <w:tab w:val="left" w:pos="13541"/>
        </w:tabs>
        <w:spacing w:before="0" w:line="240" w:lineRule="auto"/>
        <w:ind w:left="75"/>
        <w:jc w:val="left"/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</w:pP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 w:rsidDel="00867E3E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</w:p>
    <w:p w:rsidR="00F0152E" w:rsidRPr="00607136" w:rsidRDefault="00F0152E" w:rsidP="001566BE">
      <w:pPr>
        <w:tabs>
          <w:tab w:val="left" w:pos="575"/>
          <w:tab w:val="left" w:pos="3930"/>
          <w:tab w:val="left" w:pos="7298"/>
          <w:tab w:val="left" w:pos="8418"/>
          <w:tab w:val="left" w:pos="9689"/>
          <w:tab w:val="left" w:pos="10842"/>
          <w:tab w:val="left" w:pos="11281"/>
          <w:tab w:val="left" w:pos="13089"/>
        </w:tabs>
        <w:spacing w:before="0" w:line="240" w:lineRule="auto"/>
        <w:ind w:left="75"/>
        <w:jc w:val="left"/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</w:pP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614"/>
        <w:gridCol w:w="4111"/>
        <w:gridCol w:w="1984"/>
        <w:gridCol w:w="2407"/>
        <w:gridCol w:w="2376"/>
      </w:tblGrid>
      <w:tr w:rsidR="00607136" w:rsidRPr="00607136" w:rsidTr="00AA4A15">
        <w:trPr>
          <w:trHeight w:val="19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pt-BR"/>
              </w:rPr>
              <w:t>ITEM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15" w:rsidRPr="00607136" w:rsidRDefault="00AA4A15" w:rsidP="00AA4A1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Itens de atividades de ensino, atividades administrativas e/ou profissionais, atividades científicas/tecnológicas, literárias, artístico-culturais e de extensão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Critérios complementares</w:t>
            </w:r>
          </w:p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15" w:rsidRPr="00607136" w:rsidRDefault="00AA4A15" w:rsidP="00AA4A15"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PARA USO DO CANDIDATO 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t-BR"/>
              </w:rPr>
              <w:t>PARA USO DA BANCA EXAMINADORA </w:t>
            </w:r>
          </w:p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0250C3">
        <w:trPr>
          <w:trHeight w:val="375"/>
        </w:trPr>
        <w:tc>
          <w:tcPr>
            <w:tcW w:w="179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FC421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2</w:t>
            </w:r>
          </w:p>
        </w:tc>
        <w:tc>
          <w:tcPr>
            <w:tcW w:w="934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FC42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Atividades de Ensino (10 pontos)</w:t>
            </w:r>
          </w:p>
        </w:tc>
        <w:tc>
          <w:tcPr>
            <w:tcW w:w="1469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FC42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FC42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Quantidade apresentada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FC421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 xml:space="preserve">Pontuação requerida </w:t>
            </w:r>
            <w:proofErr w:type="gramStart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pelo(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a) candidato(a)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</w:tcPr>
          <w:p w:rsidR="00FC421B" w:rsidRPr="00607136" w:rsidRDefault="00FC421B" w:rsidP="00FC421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pontuação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 xml:space="preserve"> considerada pela Banca</w:t>
            </w:r>
          </w:p>
          <w:p w:rsidR="00FC421B" w:rsidRPr="00607136" w:rsidRDefault="00FC421B" w:rsidP="00FC421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810"/>
        </w:trPr>
        <w:tc>
          <w:tcPr>
            <w:tcW w:w="179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34" w:type="pct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2.1. Tempo de docência (até 5 pontos)</w:t>
            </w:r>
          </w:p>
        </w:tc>
        <w:tc>
          <w:tcPr>
            <w:tcW w:w="1469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FC421B" w:rsidRPr="00607136" w:rsidRDefault="00FC421B" w:rsidP="00DD39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Exercício do magistério superior na área do concurso (Por disciplinas distintas/semestre concluído) </w:t>
            </w:r>
            <w:r w:rsidRPr="00607136">
              <w:rPr>
                <w:rFonts w:ascii="Cambria Math" w:eastAsia="Times New Roman" w:hAnsi="Cambria Math" w:cs="Cambria Math"/>
                <w:sz w:val="16"/>
                <w:szCs w:val="18"/>
                <w:lang w:eastAsia="pt-BR"/>
              </w:rPr>
              <w:t>‐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excetuando</w:t>
            </w:r>
            <w:r w:rsidRPr="00607136">
              <w:rPr>
                <w:rFonts w:ascii="Cambria Math" w:eastAsia="Times New Roman" w:hAnsi="Cambria Math" w:cs="Cambria Math"/>
                <w:sz w:val="16"/>
                <w:szCs w:val="18"/>
                <w:lang w:eastAsia="pt-BR"/>
              </w:rPr>
              <w:t>‐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se componentes curriculares relacionados a trabalhos de conclusão de curso e estágios curriculares (0,5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 </w:t>
            </w:r>
          </w:p>
        </w:tc>
        <w:tc>
          <w:tcPr>
            <w:tcW w:w="709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81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FC421B" w:rsidRPr="00607136" w:rsidRDefault="00FC421B" w:rsidP="00DD39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Exercício do magistério superior em área afim (disciplinas distintas/semestre concluído) (0,2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9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FC421B" w:rsidRPr="00607136" w:rsidRDefault="00FC421B" w:rsidP="00DD39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Exercício do magistério de pós</w:t>
            </w:r>
            <w:r w:rsidRPr="00607136">
              <w:rPr>
                <w:rFonts w:ascii="Cambria Math" w:eastAsia="Times New Roman" w:hAnsi="Cambria Math" w:cs="Cambria Math"/>
                <w:sz w:val="16"/>
                <w:szCs w:val="18"/>
                <w:lang w:eastAsia="pt-BR"/>
              </w:rPr>
              <w:t>‐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graduação stricto sensu (disciplinas distintas/semestre concluído) (0,75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9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FC421B" w:rsidRPr="00607136" w:rsidRDefault="00FC421B" w:rsidP="00DD39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Exercício do magistério na educação básica (por ano concluído) (0,5 </w:t>
            </w:r>
            <w:proofErr w:type="spellStart"/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  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747D1" w:rsidRPr="00607136" w:rsidRDefault="00B747D1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747D1" w:rsidRPr="00607136" w:rsidRDefault="00B747D1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2178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747D1" w:rsidRPr="00607136" w:rsidRDefault="00B747D1" w:rsidP="00B747D1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2.1.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747D1" w:rsidRPr="00607136" w:rsidRDefault="00B747D1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300"/>
        </w:trPr>
        <w:tc>
          <w:tcPr>
            <w:tcW w:w="3291" w:type="pct"/>
            <w:gridSpan w:val="4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B747D1" w:rsidRPr="00607136" w:rsidRDefault="00B747D1" w:rsidP="00B747D1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2.1</w:t>
            </w:r>
          </w:p>
        </w:tc>
        <w:tc>
          <w:tcPr>
            <w:tcW w:w="1709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B747D1" w:rsidRPr="00607136" w:rsidRDefault="00B747D1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</w:tbl>
    <w:p w:rsidR="00FC421B" w:rsidRPr="00607136" w:rsidRDefault="00FC421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614"/>
        <w:gridCol w:w="4111"/>
        <w:gridCol w:w="1984"/>
        <w:gridCol w:w="2390"/>
        <w:gridCol w:w="2393"/>
      </w:tblGrid>
      <w:tr w:rsidR="00607136" w:rsidRPr="00607136" w:rsidTr="00FC421B">
        <w:trPr>
          <w:trHeight w:val="555"/>
        </w:trPr>
        <w:tc>
          <w:tcPr>
            <w:tcW w:w="179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DD39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2.2. Participação como avaliador em bancas de trabalhos de conclusão de cursos ou concursos públicos. (</w:t>
            </w: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até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2 pontos)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DD39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Bancas de graduação ou similar (0,2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5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DD39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Especialização</w:t>
            </w:r>
            <w:r w:rsidRPr="00607136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t-BR"/>
              </w:rPr>
              <w:t xml:space="preserve"> lato sensu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, </w:t>
            </w:r>
            <w:r w:rsidRPr="00607136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t-BR"/>
              </w:rPr>
              <w:t>MBA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, aperfeiçoamento ou semelhante (0,1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5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DD39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Banca de pós-graduação stricto sensu ou concurso público da carreira do Magistério Superior (0,5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3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747D1" w:rsidRPr="00607136" w:rsidRDefault="00B747D1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747D1" w:rsidRPr="00607136" w:rsidRDefault="00B747D1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2178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747D1" w:rsidRPr="00607136" w:rsidRDefault="00B747D1" w:rsidP="00B747D1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Soma 2.2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747D1" w:rsidRPr="00607136" w:rsidRDefault="00B747D1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B747D1" w:rsidRPr="00607136" w:rsidRDefault="00B747D1" w:rsidP="00B747D1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2.2.</w:t>
            </w:r>
          </w:p>
        </w:tc>
        <w:tc>
          <w:tcPr>
            <w:tcW w:w="1709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B747D1" w:rsidRPr="00607136" w:rsidRDefault="00B747D1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</w:tbl>
    <w:p w:rsidR="00FC421B" w:rsidRPr="00607136" w:rsidRDefault="00FC421B"/>
    <w:tbl>
      <w:tblPr>
        <w:tblW w:w="49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613"/>
        <w:gridCol w:w="4110"/>
        <w:gridCol w:w="1983"/>
        <w:gridCol w:w="2389"/>
        <w:gridCol w:w="2392"/>
      </w:tblGrid>
      <w:tr w:rsidR="00607136" w:rsidRPr="00607136" w:rsidTr="00FC421B">
        <w:trPr>
          <w:trHeight w:val="450"/>
        </w:trPr>
        <w:tc>
          <w:tcPr>
            <w:tcW w:w="179" w:type="pct"/>
            <w:vMerge w:val="restar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34" w:type="pct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084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2.3.Orientações concluídas de alunos de graduação e de pós-graduação e orientações de bolsistas de iniciação científica e aperfeiçoamento, monitorias, docência orientada. (</w:t>
            </w: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até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3 pontos)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Orientação de aluno de graduação concluída em TCC (0,5 pontos por orientação)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52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417C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Orientação de aluno de mestrado concluída (0,6 pontos por orientação)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57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417C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Orientação de aluno de doutorado concluída (1,0 pontos por orientação)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52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Orientação de bolsista de iniciação científica/tecnológica concluída (0,5 ponto por orientação)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52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Supervisão de pós-doutorado concluída (0,3 ponto por orientação)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A721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Orientação de aluno de aperfeiçoamento ou especialização concluída (0,2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por orientação)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Orientação de monitoria concluída ou supervisão de estágio (0,2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por orientação)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FC421B" w:rsidRPr="00607136" w:rsidRDefault="00FC421B" w:rsidP="00A721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Orientação de aluno de extensão concluída (0,5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por orientação/projetos permanentes e 0,2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por orientação/projetos eventuais)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4721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Orientação de estudante em Programa Especial de Treinamento/Tutoria (0,5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por ano de coordenação de projeto) </w:t>
            </w:r>
          </w:p>
        </w:tc>
        <w:tc>
          <w:tcPr>
            <w:tcW w:w="709" w:type="pct"/>
            <w:tcBorders>
              <w:top w:val="single" w:sz="4" w:space="0" w:color="3C3C3C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Orientação de iniciação à docência concluída (0,5 ponto por ano de coordenação de projeto) </w:t>
            </w:r>
          </w:p>
        </w:tc>
        <w:tc>
          <w:tcPr>
            <w:tcW w:w="709" w:type="pct"/>
            <w:tcBorders>
              <w:top w:val="single" w:sz="4" w:space="0" w:color="3C3C3C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4721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Co-orientação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aluno de mestrado concluída (0,3 pontos por orientação) </w:t>
            </w:r>
          </w:p>
        </w:tc>
        <w:tc>
          <w:tcPr>
            <w:tcW w:w="709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58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417C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Co-orientação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aluno de doutorado concluída (0,5 pontos por orientação)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20"/>
        </w:trPr>
        <w:tc>
          <w:tcPr>
            <w:tcW w:w="179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4BB2" w:rsidRPr="00607136" w:rsidRDefault="00084BB2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34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84BB2" w:rsidRPr="00607136" w:rsidRDefault="00084BB2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178" w:type="pct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4BB2" w:rsidRPr="00607136" w:rsidRDefault="00084BB2" w:rsidP="00084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2.3.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84BB2" w:rsidRPr="00607136" w:rsidRDefault="00084BB2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20"/>
        </w:trPr>
        <w:tc>
          <w:tcPr>
            <w:tcW w:w="3291" w:type="pct"/>
            <w:gridSpan w:val="4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</w:tcPr>
          <w:p w:rsidR="00084BB2" w:rsidRPr="00607136" w:rsidRDefault="00084BB2" w:rsidP="00B747D1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2.3.</w:t>
            </w:r>
          </w:p>
        </w:tc>
        <w:tc>
          <w:tcPr>
            <w:tcW w:w="1709" w:type="pct"/>
            <w:gridSpan w:val="2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084BB2" w:rsidRPr="00607136" w:rsidRDefault="00084BB2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747D1" w:rsidRPr="00607136" w:rsidRDefault="00B747D1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403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D1" w:rsidRPr="00607136" w:rsidRDefault="00B747D1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B747D1" w:rsidRPr="00607136" w:rsidRDefault="00B747D1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1" w:rsidRPr="00607136" w:rsidRDefault="00B747D1" w:rsidP="00B747D1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TOTAL ITEM 2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1" w:rsidRPr="00607136" w:rsidRDefault="00B747D1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</w:tbl>
    <w:p w:rsidR="00867E3E" w:rsidRPr="00607136" w:rsidRDefault="00867E3E" w:rsidP="001566BE">
      <w:pPr>
        <w:tabs>
          <w:tab w:val="left" w:pos="576"/>
          <w:tab w:val="left" w:pos="10842"/>
          <w:tab w:val="left" w:pos="11281"/>
          <w:tab w:val="left" w:pos="13089"/>
        </w:tabs>
        <w:spacing w:before="0" w:line="240" w:lineRule="auto"/>
        <w:ind w:left="75"/>
        <w:jc w:val="left"/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</w:pP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  <w:tab/>
      </w:r>
    </w:p>
    <w:p w:rsidR="009D473E" w:rsidRPr="00607136" w:rsidRDefault="009D473E" w:rsidP="001566BE">
      <w:pPr>
        <w:tabs>
          <w:tab w:val="left" w:pos="576"/>
          <w:tab w:val="left" w:pos="10842"/>
          <w:tab w:val="left" w:pos="11281"/>
          <w:tab w:val="left" w:pos="13089"/>
        </w:tabs>
        <w:spacing w:before="0" w:line="240" w:lineRule="auto"/>
        <w:ind w:left="75"/>
        <w:jc w:val="left"/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728"/>
        <w:gridCol w:w="711"/>
        <w:gridCol w:w="705"/>
        <w:gridCol w:w="470"/>
        <w:gridCol w:w="235"/>
        <w:gridCol w:w="705"/>
        <w:gridCol w:w="160"/>
        <w:gridCol w:w="3012"/>
        <w:gridCol w:w="1984"/>
        <w:gridCol w:w="2407"/>
        <w:gridCol w:w="2376"/>
      </w:tblGrid>
      <w:tr w:rsidR="00607136" w:rsidRPr="00607136" w:rsidTr="00607136">
        <w:trPr>
          <w:trHeight w:val="91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FC421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3</w:t>
            </w:r>
          </w:p>
        </w:tc>
        <w:tc>
          <w:tcPr>
            <w:tcW w:w="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FC42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Atividades administrativas e/ou profissionais (10 pontos)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FC42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FC421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quantidade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60713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 xml:space="preserve">Pontuação requerida </w:t>
            </w:r>
            <w:proofErr w:type="gramStart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pelo(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a) candidato(a)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60713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pontuação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 xml:space="preserve"> considerada pela Banca</w:t>
            </w:r>
          </w:p>
          <w:p w:rsidR="00FC421B" w:rsidRPr="00607136" w:rsidRDefault="00FC421B" w:rsidP="0060713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3C3C3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3.1 Atividades administrativas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(até 6 pontos)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Reitor </w:t>
            </w:r>
            <w:r w:rsidR="00C2166A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ou cargo equivalente 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(por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mês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mandato) </w:t>
            </w:r>
            <w:r w:rsidR="00CB10A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(1,0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Vice</w:t>
            </w:r>
            <w:r w:rsidRPr="00607136">
              <w:rPr>
                <w:rFonts w:ascii="Cambria Math" w:eastAsia="Times New Roman" w:hAnsi="Cambria Math" w:cs="Cambria Math"/>
                <w:sz w:val="16"/>
                <w:szCs w:val="18"/>
                <w:lang w:eastAsia="pt-BR"/>
              </w:rPr>
              <w:t>‐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reitor, diretor de unidade ou pró</w:t>
            </w:r>
            <w:r w:rsidRPr="00607136">
              <w:rPr>
                <w:rFonts w:ascii="Cambria Math" w:eastAsia="Times New Roman" w:hAnsi="Cambria Math" w:cs="Cambria Math"/>
                <w:sz w:val="16"/>
                <w:szCs w:val="18"/>
                <w:lang w:eastAsia="pt-BR"/>
              </w:rPr>
              <w:t>‐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reitor</w:t>
            </w:r>
            <w:r w:rsidR="00C2166A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ou cargo equivalente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de IES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(por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mês</w:t>
            </w:r>
            <w:r w:rsidR="00CB10A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mandato) (0,8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Vice diretor de unidade, Chefe de departamento e coordenador </w:t>
            </w: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acadêmico</w:t>
            </w:r>
            <w:r w:rsidR="00C2166A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,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r w:rsidR="00C2166A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coordenador</w:t>
            </w:r>
            <w:proofErr w:type="gramEnd"/>
            <w:r w:rsidR="00C2166A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colegiado de curso de graduação, coordenador de programa de pós</w:t>
            </w:r>
            <w:r w:rsidR="00C2166A" w:rsidRPr="00607136">
              <w:rPr>
                <w:rFonts w:ascii="Cambria Math" w:eastAsia="Times New Roman" w:hAnsi="Cambria Math" w:cs="Cambria Math"/>
                <w:sz w:val="16"/>
                <w:szCs w:val="18"/>
                <w:lang w:eastAsia="pt-BR"/>
              </w:rPr>
              <w:t>‐</w:t>
            </w:r>
            <w:r w:rsidR="00C2166A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graduação </w:t>
            </w:r>
            <w:r w:rsidR="00C2166A" w:rsidRPr="00607136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t-BR"/>
              </w:rPr>
              <w:t xml:space="preserve">stricto sensu </w:t>
            </w:r>
            <w:r w:rsidR="00C2166A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ou cargo equivalentes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em IES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.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(</w:t>
            </w:r>
            <w:proofErr w:type="gramStart"/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por</w:t>
            </w:r>
            <w:proofErr w:type="gramEnd"/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mês de mandato) </w:t>
            </w:r>
            <w:r w:rsidR="00CB10A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(0,6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Memb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ros de conselhos superiores de IES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(por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mês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mandato) (</w:t>
            </w:r>
            <w:r w:rsidR="0036031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3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Membro de comissão permanente no âmbito da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IES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(por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mês</w:t>
            </w:r>
            <w:r w:rsidR="0036031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mandato). (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Membro de comissão não permanente no âmbito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da IES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(por 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comissão) (0,1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73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Vice-chefe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departamento,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vice-coordenador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acadêmico, </w:t>
            </w:r>
            <w:r w:rsidR="00C2166A" w:rsidRPr="00607136">
              <w:rPr>
                <w:rFonts w:ascii="Times New Roman" w:eastAsia="Times New Roman" w:hAnsi="Times New Roman" w:cs="Times New Roman"/>
                <w:iCs/>
                <w:sz w:val="16"/>
                <w:szCs w:val="18"/>
                <w:lang w:eastAsia="pt-BR"/>
              </w:rPr>
              <w:t xml:space="preserve">ou cargo equivalente </w:t>
            </w:r>
            <w:r w:rsidR="009D473E" w:rsidRPr="00607136">
              <w:rPr>
                <w:rFonts w:ascii="Times New Roman" w:eastAsia="Times New Roman" w:hAnsi="Times New Roman" w:cs="Times New Roman"/>
                <w:iCs/>
                <w:sz w:val="16"/>
                <w:szCs w:val="18"/>
                <w:lang w:eastAsia="pt-BR"/>
              </w:rPr>
              <w:t xml:space="preserve">em IES 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(por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mês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mandato). (0,2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Coordenação de programa de pós</w:t>
            </w:r>
            <w:r w:rsidRPr="00607136">
              <w:rPr>
                <w:rFonts w:ascii="Cambria Math" w:eastAsia="Times New Roman" w:hAnsi="Cambria Math" w:cs="Cambria Math"/>
                <w:sz w:val="16"/>
                <w:szCs w:val="18"/>
                <w:lang w:eastAsia="pt-BR"/>
              </w:rPr>
              <w:t>‐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graduação </w:t>
            </w:r>
            <w:r w:rsidRPr="00607136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t-BR"/>
              </w:rPr>
              <w:t xml:space="preserve">lato sensu 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(por 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semestre de mandato). (0,3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Membro de órgãos colegiados </w:t>
            </w:r>
            <w:r w:rsidR="00B747D1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em IES 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(por </w:t>
            </w:r>
            <w:r w:rsidR="00B747D1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mês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mandato). (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Coordenação de 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projeto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extensão 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permanente 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(por ano). (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0,3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</w:tcPr>
          <w:p w:rsidR="00CC4927" w:rsidRPr="00607136" w:rsidRDefault="00CC492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7" w:rsidRPr="00607136" w:rsidRDefault="00CC492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</w:tcPr>
          <w:p w:rsidR="00CC4927" w:rsidRPr="00607136" w:rsidRDefault="00CC492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Coordenação de projeto de extensão eventual (por projeto). (0,1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CC4927" w:rsidRPr="00607136" w:rsidRDefault="00CC492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CC4927" w:rsidRPr="00607136" w:rsidRDefault="00CC492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CC4927" w:rsidRPr="00607136" w:rsidRDefault="00CC492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Representação discente ou docente em órgãos colegiados (excetuando</w:t>
            </w:r>
            <w:r w:rsidRPr="00607136">
              <w:rPr>
                <w:rFonts w:ascii="Cambria Math" w:eastAsia="Times New Roman" w:hAnsi="Cambria Math" w:cs="Cambria Math"/>
                <w:sz w:val="16"/>
                <w:szCs w:val="18"/>
                <w:lang w:eastAsia="pt-BR"/>
              </w:rPr>
              <w:t>‐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se a pontuação do item 3.4), por ano de mandato (</w:t>
            </w:r>
            <w:r w:rsidR="006830AD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0,3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Atividades de Assessoramento/Assistência (por ano). (</w:t>
            </w:r>
            <w:r w:rsidR="006830AD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0,2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Direção e/ou coordenação em Instituições de Educação Básica (por ano). (</w:t>
            </w:r>
            <w:r w:rsidR="006830AD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0,5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</w:tcPr>
          <w:p w:rsidR="00084BB2" w:rsidRPr="00607136" w:rsidRDefault="00084BB2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2" w:rsidRPr="00607136" w:rsidRDefault="00084BB2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303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</w:tcPr>
          <w:p w:rsidR="00084BB2" w:rsidRPr="00607136" w:rsidRDefault="00084BB2" w:rsidP="009D473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3.1</w:t>
            </w:r>
          </w:p>
          <w:p w:rsidR="00084BB2" w:rsidRPr="00607136" w:rsidRDefault="00084BB2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084BB2" w:rsidRPr="00607136" w:rsidRDefault="00084BB2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</w:tcPr>
          <w:p w:rsidR="00084BB2" w:rsidRPr="00607136" w:rsidRDefault="00084BB2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39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</w:tcPr>
          <w:p w:rsidR="00084BB2" w:rsidRPr="00607136" w:rsidRDefault="00084BB2" w:rsidP="00084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3.1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084BB2" w:rsidRPr="00607136" w:rsidRDefault="00084BB2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3.2 Atividades Profissionais (até 4 pontos)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D473E" w:rsidRPr="00607136" w:rsidRDefault="009D473E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Exercício profissional como graduado na área do concurso (por ano de atividade). (</w:t>
            </w:r>
            <w:r w:rsidR="00AD105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D473E" w:rsidRPr="00607136" w:rsidRDefault="009D473E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Exercício profissional como graduado em área afim (por ano de atividade). (</w:t>
            </w:r>
            <w:r w:rsidR="00AD105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0,5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D473E" w:rsidRPr="00607136" w:rsidRDefault="009D473E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Atividade de consultoria relacionada à área do concurso (</w:t>
            </w:r>
            <w:r w:rsidR="00AD105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="00AD105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por consultoria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D473E" w:rsidRPr="00607136" w:rsidRDefault="009D473E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Estágios </w:t>
            </w:r>
            <w:r w:rsidR="00AD105F" w:rsidRPr="00607136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t-BR"/>
              </w:rPr>
              <w:t>trainee</w:t>
            </w:r>
            <w:r w:rsidR="00AD105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(</w:t>
            </w:r>
            <w:r w:rsidR="00AD105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0,2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D473E" w:rsidRPr="00607136" w:rsidRDefault="009D473E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Aprovação em concurso público de magistério superior (efetivo). (</w:t>
            </w:r>
            <w:r w:rsidR="00AD105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D473E" w:rsidRPr="00607136" w:rsidRDefault="009D473E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Aprovação em seleção pública de magistério superior (temporário). (</w:t>
            </w:r>
            <w:r w:rsidR="00AD105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0,5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D473E" w:rsidRPr="00607136" w:rsidRDefault="009D473E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Membro de Associações, sindicatos, órgãos acadêmicos, científicos ou profissionais (por ano). (</w:t>
            </w:r>
            <w:r w:rsidR="00C747D8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5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Presidência/Direção de Associações, sindicatos, órgãos acadêmicos, científicos ou profissionais (por ano). (</w:t>
            </w:r>
            <w:r w:rsidR="00C747D8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0,3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31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BB2" w:rsidRPr="00607136" w:rsidRDefault="00084BB2" w:rsidP="00084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BB2" w:rsidRPr="00607136" w:rsidRDefault="00084BB2" w:rsidP="00084BB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303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2" w:rsidRPr="00607136" w:rsidRDefault="00084BB2" w:rsidP="00084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3.1</w:t>
            </w:r>
          </w:p>
          <w:p w:rsidR="00084BB2" w:rsidRPr="00607136" w:rsidRDefault="00084BB2" w:rsidP="00084BB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B2" w:rsidRPr="00607136" w:rsidRDefault="00084BB2" w:rsidP="00084BB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315"/>
        </w:trPr>
        <w:tc>
          <w:tcPr>
            <w:tcW w:w="4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2" w:rsidRPr="00607136" w:rsidRDefault="00084BB2" w:rsidP="00084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3.1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BB2" w:rsidRPr="00607136" w:rsidRDefault="00084BB2" w:rsidP="00084BB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45"/>
        </w:trPr>
        <w:tc>
          <w:tcPr>
            <w:tcW w:w="179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7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569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TOTAL ITEM 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</w:tbl>
    <w:p w:rsidR="00867E3E" w:rsidRPr="00607136" w:rsidRDefault="00867E3E" w:rsidP="001566BE">
      <w:pPr>
        <w:tabs>
          <w:tab w:val="left" w:pos="576"/>
          <w:tab w:val="left" w:pos="1304"/>
          <w:tab w:val="left" w:pos="2015"/>
          <w:tab w:val="left" w:pos="2720"/>
          <w:tab w:val="left" w:pos="3425"/>
          <w:tab w:val="left" w:pos="4130"/>
          <w:tab w:val="left" w:pos="6084"/>
          <w:tab w:val="left" w:pos="10842"/>
          <w:tab w:val="left" w:pos="11281"/>
          <w:tab w:val="left" w:pos="13089"/>
        </w:tabs>
        <w:spacing w:before="0" w:line="240" w:lineRule="auto"/>
        <w:ind w:left="75"/>
        <w:jc w:val="left"/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</w:pPr>
      <w:r w:rsidRPr="00607136"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  <w:tab/>
      </w:r>
    </w:p>
    <w:tbl>
      <w:tblPr>
        <w:tblW w:w="50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613"/>
        <w:gridCol w:w="2977"/>
        <w:gridCol w:w="1985"/>
        <w:gridCol w:w="1985"/>
        <w:gridCol w:w="2018"/>
        <w:gridCol w:w="2016"/>
      </w:tblGrid>
      <w:tr w:rsidR="00607136" w:rsidRPr="00607136" w:rsidTr="00607136">
        <w:trPr>
          <w:trHeight w:val="1960"/>
        </w:trPr>
        <w:tc>
          <w:tcPr>
            <w:tcW w:w="178" w:type="pct"/>
            <w:tcBorders>
              <w:top w:val="nil"/>
              <w:left w:val="single" w:sz="4" w:space="0" w:color="3C3C3C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15" w:rsidRPr="00607136" w:rsidRDefault="00AA4A15" w:rsidP="00AA4A1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Produção científica, técnica e/ou cultural, literária, filosófica ou artística (10 pontos)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Produção abrangida pela área CNPq informada no edital e com até 5 anos (100%)</w:t>
            </w:r>
          </w:p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Quantidade apresentada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Produção não abrangida pela área CNPq informada no edital OU com mais de 5 anos (50%)</w:t>
            </w:r>
          </w:p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Quantidade apresentada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15" w:rsidRPr="00607136" w:rsidRDefault="00AA4A15" w:rsidP="0060713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 xml:space="preserve">Pontuação requerida </w:t>
            </w:r>
            <w:proofErr w:type="gramStart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pelo(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a) candidato(a)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15" w:rsidRPr="00607136" w:rsidRDefault="00AA4A15" w:rsidP="0060713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proofErr w:type="gramStart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pontuação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 xml:space="preserve"> considerada pela Banca</w:t>
            </w:r>
          </w:p>
          <w:p w:rsidR="00AA4A15" w:rsidRPr="00607136" w:rsidRDefault="00AA4A15" w:rsidP="0060713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2437F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4.1. Autoria de livro publicado por editora 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Autoria de Livro ISBN (1,0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480"/>
        </w:trPr>
        <w:tc>
          <w:tcPr>
            <w:tcW w:w="178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Livro organizado por um único organizador com ISBN (0,4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Livro organizado por mais de um organizador com ISBN (0,2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243BB2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4.1.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2437F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4.2. Capítulo de livro publicado por editora na área do concurso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Capitulo de livro com ISBN na área do concurso (0,3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473C68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4.2.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4.2.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435"/>
        </w:trPr>
        <w:tc>
          <w:tcPr>
            <w:tcW w:w="178" w:type="pct"/>
            <w:vMerge w:val="restar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4.3. Tradução de livro publicado por editora, versão de filme, disco e outras mídias (Limite 10,0 pontos)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Obra nacional/internacional (0,5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Capítulo de livro de obra nacional/ internacional (0,2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30"/>
        </w:trPr>
        <w:tc>
          <w:tcPr>
            <w:tcW w:w="178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.3.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3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4.4. Produção artístico-cultural do candidato como autor, diretor cinematográfico ou teatral, ou criação musical que tenha alcançado exposição pública na área do concurso.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Obra comprovada (1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405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243BB2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4.4.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495"/>
        </w:trPr>
        <w:tc>
          <w:tcPr>
            <w:tcW w:w="178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4.5. Artigo técnico-científico ou artístico-cultural, publicado em periódico nacional ou estrangeiro indexado, com corpo editorial. Para atribuir pontos aos artigos utilizar o índice Qualis da área do concurso; se o periódico não estiver cadastrado na área do concurso, utilizar o Qualis para área multidisciplinar (http://qualis.capes.gov.br/webqualis). Somente deverão ser considerados artigos com volume, número, páginas ou número DOI (Identificador de Documentos on-line)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Periódico classificado como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Qualis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A1 (1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Periódico classificado como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Qualis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A2 (0,85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Periódico classificado como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Qualis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B1 (0,6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Periódico classificado como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Qualis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B2 (0,4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Periódico classificado como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Qualis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B3 (0,2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Periódico classificado como Qualis B4 e outros indexados (0,1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243BB2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4.5.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5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4.6. Trabalho completo publicado em anais de congresso nacional/internacional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Publicações nacionais (0,2 ponto)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Publicações internacionais (0,3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243BB2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4.6.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6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495"/>
        </w:trPr>
        <w:tc>
          <w:tcPr>
            <w:tcW w:w="178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4.7. Resumo publicado em anais de congresso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Resumos publicados em anais de congressos, jornadas, semanas acadêmicas e similares em nível nacional (0,05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Resumos publicados em anais de congressos internacionais (0,1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243BB2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4.7.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7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525"/>
        </w:trPr>
        <w:tc>
          <w:tcPr>
            <w:tcW w:w="178" w:type="pct"/>
            <w:vMerge w:val="restar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B241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4.8. Palestrante,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painelista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ou debatedor em congresso, simpósio ou seminário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Evento nacional (0,3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DC4890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Evento internacional (0,5</w:t>
            </w:r>
            <w:r w:rsidR="00B21DF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proofErr w:type="spellStart"/>
            <w:r w:rsidR="00B21DF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="00B21DF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315"/>
        </w:trPr>
        <w:tc>
          <w:tcPr>
            <w:tcW w:w="178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8.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8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690"/>
        </w:trPr>
        <w:tc>
          <w:tcPr>
            <w:tcW w:w="178" w:type="pc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B241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4.9. Elaboração de texto ou material didático (manual, apostila, audiovisual e similares) comprovada, na área do concurso 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Até 0,5 ponto por produção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15"/>
        </w:trPr>
        <w:tc>
          <w:tcPr>
            <w:tcW w:w="178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9.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9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735"/>
        </w:trPr>
        <w:tc>
          <w:tcPr>
            <w:tcW w:w="178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4.10. Invento ou protótipo desenvolvido e registrado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Criação/patente/registro de software concedida ou com comprovação de licenciamento ou transferência para setor produtivo no Brasil ou no exterior (2 pontos).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49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Desenvolvimento tecnológico de produtos, insumos ou processos na área com comprovação (0,5 ponto)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49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Pedido comprovado de patente ou software com código INPI (0,5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por registro)</w:t>
            </w: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4.11. Participação em atividade de pesquisa ou extensão, mediante comprovação emitida por órgão competente responsável por atividades de pesquisa ou extensão.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6569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Atuação como coordenador – 0,5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por projeto</w:t>
            </w:r>
          </w:p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480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B241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Atuação como colaborador – 0,2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por projeto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60"/>
        </w:trPr>
        <w:tc>
          <w:tcPr>
            <w:tcW w:w="178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495"/>
        </w:trPr>
        <w:tc>
          <w:tcPr>
            <w:tcW w:w="178" w:type="pc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B241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4.12. Proferir palestra (não incluída nos itens anteriores) 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0,1 ponto por palestra/simpósio/workshop/conferência ou semelhante</w:t>
            </w:r>
          </w:p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15"/>
        </w:trPr>
        <w:tc>
          <w:tcPr>
            <w:tcW w:w="178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2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2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4.13. Premiação ou </w:t>
            </w: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distinções decorrente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atividades técnicas ou artísticas na área do concurso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Prêmios e distinções nacionais e internacionais (até 1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90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3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3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495"/>
        </w:trPr>
        <w:tc>
          <w:tcPr>
            <w:tcW w:w="178" w:type="pc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4.14. Atividades de cooperação interinstitucional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1,</w:t>
            </w:r>
            <w:proofErr w:type="gram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  ponto</w:t>
            </w:r>
            <w:proofErr w:type="gram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por semestre em cooperação internacional comprovada (estágio sanduíche, missão técnica)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15"/>
        </w:trPr>
        <w:tc>
          <w:tcPr>
            <w:tcW w:w="178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4.15. Trabalhos de consultoria ou assessoria na área do concurso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0,2 ponto por trabalho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15"/>
        </w:trPr>
        <w:tc>
          <w:tcPr>
            <w:tcW w:w="178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5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5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4.16.</w:t>
            </w:r>
            <w:r w:rsidR="00970A7F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Estágios e aperfeiçoamentos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Estágio de pós-doutorado (1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Aperfeiçoamentos (0,2 pontos a cada 180 horas)</w:t>
            </w:r>
          </w:p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49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Outras atividades como monitoria, iniciação científica, PET, estágio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extra-curricular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ou similares (0,2 pontos por semestre);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6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6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970A7F" w:rsidRPr="00607136" w:rsidTr="00970A7F">
        <w:trPr>
          <w:trHeight w:val="495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70A7F" w:rsidRPr="00607136" w:rsidRDefault="00970A7F" w:rsidP="00970A7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70A7F" w:rsidRPr="00970A7F" w:rsidRDefault="00970A7F" w:rsidP="00970A7F">
            <w:pPr>
              <w:pStyle w:val="PargrafodaLista"/>
              <w:numPr>
                <w:ilvl w:val="1"/>
                <w:numId w:val="14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970A7F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Certificação de </w:t>
            </w:r>
            <w:r w:rsidR="00DD5E4C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conhecimento de língua estrangeira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70A7F" w:rsidRPr="00607136" w:rsidRDefault="00970A7F" w:rsidP="00970A7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Língua estrangeira: certificado de conclusão</w:t>
            </w:r>
            <w:r w:rsidR="000D418D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curso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ou atestado de proficiência (1,0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pt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970A7F" w:rsidRPr="00607136" w:rsidTr="00AA4A15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70A7F" w:rsidRPr="00607136" w:rsidRDefault="00970A7F" w:rsidP="00970A7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70A7F" w:rsidRPr="00607136" w:rsidRDefault="00970A7F" w:rsidP="00970A7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4.17.</w:t>
            </w:r>
          </w:p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70A7F" w:rsidRPr="00607136" w:rsidRDefault="00970A7F" w:rsidP="00970A7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4.17.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970A7F" w:rsidRPr="00607136" w:rsidTr="00AA4A15">
        <w:trPr>
          <w:trHeight w:val="43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70A7F" w:rsidRPr="00607136" w:rsidRDefault="00970A7F" w:rsidP="00970A7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70A7F" w:rsidRPr="00607136" w:rsidRDefault="00970A7F" w:rsidP="00970A7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70A7F" w:rsidRPr="00607136" w:rsidRDefault="00970A7F" w:rsidP="00970A7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970A7F" w:rsidRPr="00607136" w:rsidRDefault="00970A7F" w:rsidP="00970A7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TOTAL ÍTEM 4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</w:tbl>
    <w:p w:rsidR="00B747D1" w:rsidRPr="00607136" w:rsidRDefault="00B747D1" w:rsidP="001566BE">
      <w:pPr>
        <w:tabs>
          <w:tab w:val="left" w:pos="575"/>
          <w:tab w:val="left" w:pos="6083"/>
          <w:tab w:val="left" w:pos="10841"/>
          <w:tab w:val="left" w:pos="13089"/>
        </w:tabs>
        <w:spacing w:before="0" w:line="240" w:lineRule="auto"/>
        <w:ind w:left="75"/>
        <w:jc w:val="left"/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</w:pP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7"/>
        <w:gridCol w:w="3227"/>
      </w:tblGrid>
      <w:tr w:rsidR="00607136" w:rsidRPr="00607136" w:rsidTr="00243BB2">
        <w:trPr>
          <w:trHeight w:val="435"/>
        </w:trPr>
        <w:tc>
          <w:tcPr>
            <w:tcW w:w="3847" w:type="pct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969696" w:fill="808080"/>
            <w:noWrap/>
            <w:vAlign w:val="bottom"/>
          </w:tcPr>
          <w:p w:rsidR="00243BB2" w:rsidRPr="00607136" w:rsidRDefault="00243BB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Item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969696" w:fill="808080"/>
            <w:noWrap/>
            <w:vAlign w:val="bottom"/>
          </w:tcPr>
          <w:p w:rsidR="00243BB2" w:rsidRPr="00607136" w:rsidRDefault="00243BB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Pontuação obtida</w:t>
            </w:r>
          </w:p>
        </w:tc>
      </w:tr>
      <w:tr w:rsidR="00607136" w:rsidRPr="00607136" w:rsidTr="00243BB2">
        <w:trPr>
          <w:trHeight w:val="375"/>
        </w:trPr>
        <w:tc>
          <w:tcPr>
            <w:tcW w:w="3847" w:type="pct"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243BB2" w:rsidRPr="00607136" w:rsidRDefault="00243BB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243BB2" w:rsidRPr="00607136" w:rsidRDefault="00243BB2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 xml:space="preserve">Pontuação Item 1 - Títulos Acadêmicos (limite 10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pts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 xml:space="preserve">) 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B2" w:rsidRPr="00607136" w:rsidRDefault="00243BB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243BB2">
        <w:trPr>
          <w:trHeight w:val="375"/>
        </w:trPr>
        <w:tc>
          <w:tcPr>
            <w:tcW w:w="3847" w:type="pct"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243BB2" w:rsidRPr="00607136" w:rsidRDefault="00243BB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243BB2" w:rsidRPr="00607136" w:rsidRDefault="00243BB2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 xml:space="preserve">Pontuação Item 2 - Atividades de ensino (limite 10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pts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B2" w:rsidRPr="00607136" w:rsidRDefault="00243BB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577E53">
        <w:trPr>
          <w:trHeight w:val="375"/>
        </w:trPr>
        <w:tc>
          <w:tcPr>
            <w:tcW w:w="3847" w:type="pct"/>
            <w:tcBorders>
              <w:top w:val="nil"/>
              <w:left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243BB2" w:rsidRPr="00607136" w:rsidRDefault="00243BB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  <w:p w:rsidR="00243BB2" w:rsidRPr="00607136" w:rsidRDefault="00243BB2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 xml:space="preserve">Pontuação Item 3 - Atividades Administrativas/profissionais (limite 10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pts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 xml:space="preserve">) </w:t>
            </w:r>
          </w:p>
        </w:tc>
        <w:tc>
          <w:tcPr>
            <w:tcW w:w="11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B2" w:rsidRPr="00607136" w:rsidRDefault="00243BB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577E53">
        <w:trPr>
          <w:trHeight w:val="780"/>
        </w:trPr>
        <w:tc>
          <w:tcPr>
            <w:tcW w:w="3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243BB2" w:rsidRPr="00607136" w:rsidRDefault="00243BB2" w:rsidP="009D473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 xml:space="preserve">Pontuação Item 4 - Produção científica, técnica e/ou cultural, literária, filosófica ou artística (10 </w:t>
            </w:r>
            <w:proofErr w:type="spellStart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pts</w:t>
            </w:r>
            <w:proofErr w:type="spellEnd"/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)</w:t>
            </w:r>
          </w:p>
          <w:p w:rsidR="00243BB2" w:rsidRPr="00607136" w:rsidRDefault="00243BB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B2" w:rsidRPr="00607136" w:rsidRDefault="00243BB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</w:tbl>
    <w:p w:rsidR="002018FD" w:rsidRPr="00607136" w:rsidRDefault="002018FD" w:rsidP="00473C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sectPr w:rsidR="002018FD" w:rsidRPr="00607136" w:rsidSect="002018FD"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92" w:rsidRDefault="00B77C92" w:rsidP="007830FC">
      <w:pPr>
        <w:spacing w:before="0" w:line="240" w:lineRule="auto"/>
      </w:pPr>
      <w:r>
        <w:separator/>
      </w:r>
    </w:p>
  </w:endnote>
  <w:endnote w:type="continuationSeparator" w:id="0">
    <w:p w:rsidR="00B77C92" w:rsidRDefault="00B77C92" w:rsidP="007830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980872"/>
      <w:docPartObj>
        <w:docPartGallery w:val="Page Numbers (Bottom of Page)"/>
        <w:docPartUnique/>
      </w:docPartObj>
    </w:sdtPr>
    <w:sdtEndPr/>
    <w:sdtContent>
      <w:p w:rsidR="00B77C92" w:rsidRDefault="00B77C92" w:rsidP="007830FC">
        <w:pPr>
          <w:pStyle w:val="Rodap"/>
          <w:pBdr>
            <w:bottom w:val="single" w:sz="12" w:space="1" w:color="000000"/>
          </w:pBdr>
          <w:jc w:val="center"/>
          <w:rPr>
            <w:sz w:val="16"/>
            <w:szCs w:val="16"/>
          </w:rPr>
        </w:pPr>
      </w:p>
      <w:p w:rsidR="00B77C92" w:rsidRDefault="00B77C92" w:rsidP="007830FC">
        <w:pPr>
          <w:pStyle w:val="Rodap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 xml:space="preserve">Rua Prof. José Seabra de Lemos, 316 – Recanto de Pássaros – Barreiras - Bahia – Brasil – </w:t>
        </w:r>
        <w:proofErr w:type="gramStart"/>
        <w:r>
          <w:rPr>
            <w:sz w:val="16"/>
            <w:szCs w:val="16"/>
          </w:rPr>
          <w:t>CEP:47.808</w:t>
        </w:r>
        <w:proofErr w:type="gramEnd"/>
        <w:r>
          <w:rPr>
            <w:sz w:val="16"/>
            <w:szCs w:val="16"/>
          </w:rPr>
          <w:t>-021</w:t>
        </w:r>
      </w:p>
      <w:p w:rsidR="00B77C92" w:rsidRDefault="00B77C92" w:rsidP="007830FC">
        <w:pPr>
          <w:pStyle w:val="Rodap"/>
          <w:jc w:val="center"/>
        </w:pPr>
        <w:proofErr w:type="spellStart"/>
        <w:r>
          <w:rPr>
            <w:sz w:val="16"/>
            <w:szCs w:val="16"/>
          </w:rPr>
          <w:t>Tel</w:t>
        </w:r>
        <w:proofErr w:type="spellEnd"/>
        <w:r>
          <w:rPr>
            <w:sz w:val="16"/>
            <w:szCs w:val="16"/>
          </w:rPr>
          <w:t>: (77) 3614-3504</w:t>
        </w:r>
      </w:p>
      <w:p w:rsidR="00B77C92" w:rsidRDefault="00B77C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EE9">
          <w:rPr>
            <w:noProof/>
          </w:rPr>
          <w:t>1</w:t>
        </w:r>
        <w:r>
          <w:fldChar w:fldCharType="end"/>
        </w:r>
      </w:p>
    </w:sdtContent>
  </w:sdt>
  <w:p w:rsidR="00B77C92" w:rsidRDefault="00B77C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92" w:rsidRDefault="00B77C92" w:rsidP="007830FC">
      <w:pPr>
        <w:spacing w:before="0" w:line="240" w:lineRule="auto"/>
      </w:pPr>
      <w:r>
        <w:separator/>
      </w:r>
    </w:p>
  </w:footnote>
  <w:footnote w:type="continuationSeparator" w:id="0">
    <w:p w:rsidR="00B77C92" w:rsidRDefault="00B77C92" w:rsidP="007830F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92" w:rsidRDefault="00B77C92" w:rsidP="007830FC">
    <w:pPr>
      <w:pStyle w:val="Cabealho"/>
      <w:jc w:val="center"/>
      <w:rPr>
        <w:rFonts w:cs="Calibri"/>
        <w:b/>
        <w:sz w:val="24"/>
        <w:szCs w:val="24"/>
        <w:lang w:val="pt-BR"/>
      </w:rPr>
    </w:pPr>
    <w:r>
      <w:rPr>
        <w:noProof/>
        <w:lang w:val="pt-BR" w:eastAsia="pt-BR"/>
      </w:rPr>
      <w:drawing>
        <wp:inline distT="0" distB="0" distL="0" distR="0" wp14:anchorId="0A1357E1" wp14:editId="231EFE6C">
          <wp:extent cx="866775" cy="9239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77C92" w:rsidRDefault="00B77C92" w:rsidP="007830FC">
    <w:pPr>
      <w:pStyle w:val="Cabealho"/>
      <w:jc w:val="center"/>
      <w:rPr>
        <w:rFonts w:cs="Calibri"/>
        <w:b/>
        <w:sz w:val="24"/>
        <w:szCs w:val="24"/>
        <w:lang w:val="pt-BR"/>
      </w:rPr>
    </w:pPr>
    <w:r>
      <w:rPr>
        <w:rFonts w:cs="Calibri"/>
        <w:b/>
        <w:sz w:val="24"/>
        <w:szCs w:val="24"/>
        <w:lang w:val="pt-BR"/>
      </w:rPr>
      <w:t>MINISTÉRIO DA EDUCAÇÃO</w:t>
    </w:r>
  </w:p>
  <w:p w:rsidR="00B77C92" w:rsidRDefault="00B77C92" w:rsidP="007830FC">
    <w:pPr>
      <w:pStyle w:val="Cabealho"/>
      <w:jc w:val="center"/>
      <w:rPr>
        <w:rFonts w:cs="Calibri"/>
        <w:b/>
        <w:sz w:val="20"/>
        <w:szCs w:val="20"/>
        <w:lang w:val="pt-BR"/>
      </w:rPr>
    </w:pPr>
    <w:r>
      <w:rPr>
        <w:rFonts w:cs="Calibri"/>
        <w:b/>
        <w:sz w:val="24"/>
        <w:szCs w:val="24"/>
        <w:lang w:val="pt-BR"/>
      </w:rPr>
      <w:t>UNIVERSIDADE FEDERAL DO OESTE DA BAHIA</w:t>
    </w:r>
  </w:p>
  <w:p w:rsidR="00B77C92" w:rsidRDefault="00B77C92" w:rsidP="007830FC">
    <w:pPr>
      <w:pStyle w:val="Cabealho"/>
      <w:pBdr>
        <w:bottom w:val="single" w:sz="12" w:space="1" w:color="000000"/>
      </w:pBdr>
      <w:jc w:val="center"/>
      <w:rPr>
        <w:lang w:val="pt-BR"/>
      </w:rPr>
    </w:pPr>
    <w:r>
      <w:rPr>
        <w:rFonts w:cs="Calibri"/>
        <w:b/>
        <w:sz w:val="20"/>
        <w:szCs w:val="20"/>
        <w:lang w:val="pt-BR"/>
      </w:rPr>
      <w:t>CONSELHO UNIVERSITÁRIO</w:t>
    </w:r>
  </w:p>
  <w:p w:rsidR="00B77C92" w:rsidRDefault="00B77C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28A"/>
    <w:multiLevelType w:val="hybridMultilevel"/>
    <w:tmpl w:val="4BC6414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A265CC"/>
    <w:multiLevelType w:val="hybridMultilevel"/>
    <w:tmpl w:val="3E0E2D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6A3C"/>
    <w:multiLevelType w:val="hybridMultilevel"/>
    <w:tmpl w:val="64CA219C"/>
    <w:lvl w:ilvl="0" w:tplc="BCDCC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D6B"/>
    <w:multiLevelType w:val="hybridMultilevel"/>
    <w:tmpl w:val="0D98EC9C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D025FD"/>
    <w:multiLevelType w:val="hybridMultilevel"/>
    <w:tmpl w:val="19960B3E"/>
    <w:lvl w:ilvl="0" w:tplc="435804A2">
      <w:start w:val="8"/>
      <w:numFmt w:val="upperRoman"/>
      <w:lvlText w:val="%1."/>
      <w:lvlJc w:val="righ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4BAD"/>
    <w:multiLevelType w:val="hybridMultilevel"/>
    <w:tmpl w:val="A890151E"/>
    <w:lvl w:ilvl="0" w:tplc="04160013">
      <w:start w:val="1"/>
      <w:numFmt w:val="lowerLetter"/>
      <w:lvlText w:val="%1)"/>
      <w:lvlJc w:val="right"/>
      <w:pPr>
        <w:ind w:left="1287" w:hanging="360"/>
      </w:pPr>
      <w:rPr>
        <w:rFonts w:asciiTheme="minorHAnsi" w:eastAsia="Times New Roman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847CED"/>
    <w:multiLevelType w:val="multilevel"/>
    <w:tmpl w:val="C45200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15A92218"/>
    <w:multiLevelType w:val="hybridMultilevel"/>
    <w:tmpl w:val="3F8C3C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784A"/>
    <w:multiLevelType w:val="hybridMultilevel"/>
    <w:tmpl w:val="FF82CC90"/>
    <w:lvl w:ilvl="0" w:tplc="21F2C9D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4076F9"/>
    <w:multiLevelType w:val="hybridMultilevel"/>
    <w:tmpl w:val="0B202860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9F534C"/>
    <w:multiLevelType w:val="hybridMultilevel"/>
    <w:tmpl w:val="5A8646E0"/>
    <w:lvl w:ilvl="0" w:tplc="04160013">
      <w:start w:val="1"/>
      <w:numFmt w:val="upperRoman"/>
      <w:pStyle w:val="alnea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574E8"/>
    <w:multiLevelType w:val="hybridMultilevel"/>
    <w:tmpl w:val="72024C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43A3"/>
    <w:multiLevelType w:val="hybridMultilevel"/>
    <w:tmpl w:val="BABEABA8"/>
    <w:lvl w:ilvl="0" w:tplc="5F5A7FF8">
      <w:start w:val="1"/>
      <w:numFmt w:val="upperRoman"/>
      <w:lvlText w:val="%1."/>
      <w:lvlJc w:val="left"/>
      <w:pPr>
        <w:ind w:left="964" w:hanging="96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38055ED3"/>
    <w:multiLevelType w:val="hybridMultilevel"/>
    <w:tmpl w:val="C792DCA0"/>
    <w:lvl w:ilvl="0" w:tplc="3DCC43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A102F18"/>
    <w:multiLevelType w:val="hybridMultilevel"/>
    <w:tmpl w:val="D2A6CE36"/>
    <w:lvl w:ilvl="0" w:tplc="BB8A16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00E92"/>
    <w:multiLevelType w:val="hybridMultilevel"/>
    <w:tmpl w:val="4C9214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4327"/>
    <w:multiLevelType w:val="hybridMultilevel"/>
    <w:tmpl w:val="D7AEBB5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204599F"/>
    <w:multiLevelType w:val="hybridMultilevel"/>
    <w:tmpl w:val="EA3458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9668C"/>
    <w:multiLevelType w:val="hybridMultilevel"/>
    <w:tmpl w:val="F0207CAC"/>
    <w:lvl w:ilvl="0" w:tplc="A66E60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F42E1"/>
    <w:multiLevelType w:val="hybridMultilevel"/>
    <w:tmpl w:val="D77A16D2"/>
    <w:lvl w:ilvl="0" w:tplc="C6E026AE">
      <w:start w:val="1"/>
      <w:numFmt w:val="upperRoman"/>
      <w:lvlText w:val="%1 - 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D4D41A6"/>
    <w:multiLevelType w:val="hybridMultilevel"/>
    <w:tmpl w:val="F452B874"/>
    <w:lvl w:ilvl="0" w:tplc="605036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73B6A"/>
    <w:multiLevelType w:val="hybridMultilevel"/>
    <w:tmpl w:val="1A2C5D10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32238D"/>
    <w:multiLevelType w:val="hybridMultilevel"/>
    <w:tmpl w:val="1946F8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633B9"/>
    <w:multiLevelType w:val="hybridMultilevel"/>
    <w:tmpl w:val="0160019E"/>
    <w:lvl w:ilvl="0" w:tplc="E8ACA7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83AC3"/>
    <w:multiLevelType w:val="hybridMultilevel"/>
    <w:tmpl w:val="E67E138C"/>
    <w:lvl w:ilvl="0" w:tplc="97503E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CB3017"/>
    <w:multiLevelType w:val="hybridMultilevel"/>
    <w:tmpl w:val="532C31B6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8E80E4B"/>
    <w:multiLevelType w:val="hybridMultilevel"/>
    <w:tmpl w:val="29BA0DBE"/>
    <w:lvl w:ilvl="0" w:tplc="1C740A3E">
      <w:start w:val="1"/>
      <w:numFmt w:val="upperRoman"/>
      <w:lvlText w:val="%1."/>
      <w:lvlJc w:val="left"/>
      <w:pPr>
        <w:ind w:left="2214" w:hanging="128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26DAC"/>
    <w:multiLevelType w:val="hybridMultilevel"/>
    <w:tmpl w:val="6080AC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32D96"/>
    <w:multiLevelType w:val="hybridMultilevel"/>
    <w:tmpl w:val="20AE39DA"/>
    <w:lvl w:ilvl="0" w:tplc="04160013">
      <w:start w:val="1"/>
      <w:numFmt w:val="upperRoman"/>
      <w:lvlText w:val="%1."/>
      <w:lvlJc w:val="right"/>
      <w:pPr>
        <w:ind w:left="1647" w:hanging="360"/>
      </w:p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63267943"/>
    <w:multiLevelType w:val="hybridMultilevel"/>
    <w:tmpl w:val="8A321072"/>
    <w:lvl w:ilvl="0" w:tplc="65BA1D8C">
      <w:start w:val="8"/>
      <w:numFmt w:val="upperRoman"/>
      <w:lvlText w:val="%1."/>
      <w:lvlJc w:val="righ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D425A"/>
    <w:multiLevelType w:val="hybridMultilevel"/>
    <w:tmpl w:val="8EFCF1DA"/>
    <w:lvl w:ilvl="0" w:tplc="E18AE8C0">
      <w:start w:val="7"/>
      <w:numFmt w:val="upperRoman"/>
      <w:lvlText w:val="%1."/>
      <w:lvlJc w:val="righ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A365B"/>
    <w:multiLevelType w:val="hybridMultilevel"/>
    <w:tmpl w:val="32E85B20"/>
    <w:lvl w:ilvl="0" w:tplc="30267E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2C19ED"/>
    <w:multiLevelType w:val="hybridMultilevel"/>
    <w:tmpl w:val="7B086524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43C73FC"/>
    <w:multiLevelType w:val="hybridMultilevel"/>
    <w:tmpl w:val="DA545F2E"/>
    <w:lvl w:ilvl="0" w:tplc="C6E026AE">
      <w:start w:val="1"/>
      <w:numFmt w:val="upperRoman"/>
      <w:lvlText w:val="%1 - 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7C76177B"/>
    <w:multiLevelType w:val="hybridMultilevel"/>
    <w:tmpl w:val="B3E0053E"/>
    <w:lvl w:ilvl="0" w:tplc="847882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C36C42"/>
    <w:multiLevelType w:val="hybridMultilevel"/>
    <w:tmpl w:val="8CB0D11E"/>
    <w:lvl w:ilvl="0" w:tplc="FC527FC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24"/>
  </w:num>
  <w:num w:numId="4">
    <w:abstractNumId w:val="12"/>
  </w:num>
  <w:num w:numId="5">
    <w:abstractNumId w:val="35"/>
  </w:num>
  <w:num w:numId="6">
    <w:abstractNumId w:val="28"/>
  </w:num>
  <w:num w:numId="7">
    <w:abstractNumId w:val="23"/>
  </w:num>
  <w:num w:numId="8">
    <w:abstractNumId w:val="22"/>
  </w:num>
  <w:num w:numId="9">
    <w:abstractNumId w:val="33"/>
  </w:num>
  <w:num w:numId="10">
    <w:abstractNumId w:val="13"/>
  </w:num>
  <w:num w:numId="11">
    <w:abstractNumId w:val="17"/>
  </w:num>
  <w:num w:numId="12">
    <w:abstractNumId w:val="1"/>
  </w:num>
  <w:num w:numId="13">
    <w:abstractNumId w:val="31"/>
  </w:num>
  <w:num w:numId="14">
    <w:abstractNumId w:val="6"/>
  </w:num>
  <w:num w:numId="15">
    <w:abstractNumId w:val="9"/>
  </w:num>
  <w:num w:numId="16">
    <w:abstractNumId w:val="15"/>
  </w:num>
  <w:num w:numId="17">
    <w:abstractNumId w:val="16"/>
  </w:num>
  <w:num w:numId="18">
    <w:abstractNumId w:val="32"/>
  </w:num>
  <w:num w:numId="19">
    <w:abstractNumId w:val="0"/>
  </w:num>
  <w:num w:numId="20">
    <w:abstractNumId w:val="3"/>
  </w:num>
  <w:num w:numId="21">
    <w:abstractNumId w:val="5"/>
  </w:num>
  <w:num w:numId="22">
    <w:abstractNumId w:val="30"/>
  </w:num>
  <w:num w:numId="23">
    <w:abstractNumId w:val="29"/>
  </w:num>
  <w:num w:numId="24">
    <w:abstractNumId w:val="4"/>
  </w:num>
  <w:num w:numId="25">
    <w:abstractNumId w:val="19"/>
  </w:num>
  <w:num w:numId="26">
    <w:abstractNumId w:val="20"/>
  </w:num>
  <w:num w:numId="27">
    <w:abstractNumId w:val="7"/>
  </w:num>
  <w:num w:numId="28">
    <w:abstractNumId w:val="11"/>
  </w:num>
  <w:num w:numId="29">
    <w:abstractNumId w:val="34"/>
  </w:num>
  <w:num w:numId="30">
    <w:abstractNumId w:val="8"/>
  </w:num>
  <w:num w:numId="31">
    <w:abstractNumId w:val="27"/>
  </w:num>
  <w:num w:numId="32">
    <w:abstractNumId w:val="21"/>
  </w:num>
  <w:num w:numId="33">
    <w:abstractNumId w:val="25"/>
  </w:num>
  <w:num w:numId="34">
    <w:abstractNumId w:val="26"/>
  </w:num>
  <w:num w:numId="35">
    <w:abstractNumId w:val="14"/>
  </w:num>
  <w:num w:numId="36">
    <w:abstractNumId w:val="2"/>
  </w:num>
  <w:num w:numId="3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75"/>
    <w:rsid w:val="000250C3"/>
    <w:rsid w:val="00026F48"/>
    <w:rsid w:val="00027677"/>
    <w:rsid w:val="00027D96"/>
    <w:rsid w:val="00034888"/>
    <w:rsid w:val="00044CB4"/>
    <w:rsid w:val="000500F8"/>
    <w:rsid w:val="00076DE8"/>
    <w:rsid w:val="00084BB2"/>
    <w:rsid w:val="00085545"/>
    <w:rsid w:val="00087664"/>
    <w:rsid w:val="000963CA"/>
    <w:rsid w:val="0009689F"/>
    <w:rsid w:val="000B503A"/>
    <w:rsid w:val="000B69FA"/>
    <w:rsid w:val="000C3F72"/>
    <w:rsid w:val="000C4946"/>
    <w:rsid w:val="000C7748"/>
    <w:rsid w:val="000D0472"/>
    <w:rsid w:val="000D40C7"/>
    <w:rsid w:val="000D418D"/>
    <w:rsid w:val="000F5214"/>
    <w:rsid w:val="00104E83"/>
    <w:rsid w:val="00112BAD"/>
    <w:rsid w:val="0011323B"/>
    <w:rsid w:val="00114A8A"/>
    <w:rsid w:val="00123A25"/>
    <w:rsid w:val="00124C1C"/>
    <w:rsid w:val="00126596"/>
    <w:rsid w:val="00126673"/>
    <w:rsid w:val="0013370C"/>
    <w:rsid w:val="00134237"/>
    <w:rsid w:val="00145DAF"/>
    <w:rsid w:val="001566BE"/>
    <w:rsid w:val="00157D83"/>
    <w:rsid w:val="00157F93"/>
    <w:rsid w:val="00161476"/>
    <w:rsid w:val="00163333"/>
    <w:rsid w:val="0017167D"/>
    <w:rsid w:val="00176F6B"/>
    <w:rsid w:val="0017701E"/>
    <w:rsid w:val="00180FC1"/>
    <w:rsid w:val="00181774"/>
    <w:rsid w:val="00186A1F"/>
    <w:rsid w:val="001957AC"/>
    <w:rsid w:val="001A7618"/>
    <w:rsid w:val="001B3B13"/>
    <w:rsid w:val="001C68F2"/>
    <w:rsid w:val="001E2551"/>
    <w:rsid w:val="001E52DA"/>
    <w:rsid w:val="001F1E51"/>
    <w:rsid w:val="001F36E5"/>
    <w:rsid w:val="001F5459"/>
    <w:rsid w:val="001F65B3"/>
    <w:rsid w:val="001F719D"/>
    <w:rsid w:val="002008D2"/>
    <w:rsid w:val="002018FD"/>
    <w:rsid w:val="002061E5"/>
    <w:rsid w:val="002162EF"/>
    <w:rsid w:val="00216DAA"/>
    <w:rsid w:val="00226E57"/>
    <w:rsid w:val="00234C82"/>
    <w:rsid w:val="0023709A"/>
    <w:rsid w:val="002375E1"/>
    <w:rsid w:val="00237D2B"/>
    <w:rsid w:val="002432C6"/>
    <w:rsid w:val="002437F9"/>
    <w:rsid w:val="00243BB2"/>
    <w:rsid w:val="0025068A"/>
    <w:rsid w:val="00255BFC"/>
    <w:rsid w:val="00256A6E"/>
    <w:rsid w:val="00260367"/>
    <w:rsid w:val="00264BD5"/>
    <w:rsid w:val="00266290"/>
    <w:rsid w:val="00274786"/>
    <w:rsid w:val="00276FFF"/>
    <w:rsid w:val="00282971"/>
    <w:rsid w:val="00292032"/>
    <w:rsid w:val="002A38EC"/>
    <w:rsid w:val="002B7CBA"/>
    <w:rsid w:val="002C53EA"/>
    <w:rsid w:val="002C6916"/>
    <w:rsid w:val="002D489A"/>
    <w:rsid w:val="002E0CDA"/>
    <w:rsid w:val="002E1DE9"/>
    <w:rsid w:val="002E5385"/>
    <w:rsid w:val="002E7271"/>
    <w:rsid w:val="002F54CF"/>
    <w:rsid w:val="002F58A2"/>
    <w:rsid w:val="002F7EE9"/>
    <w:rsid w:val="0030075D"/>
    <w:rsid w:val="003014C8"/>
    <w:rsid w:val="00303476"/>
    <w:rsid w:val="00303914"/>
    <w:rsid w:val="003107DC"/>
    <w:rsid w:val="00323EB5"/>
    <w:rsid w:val="003358FB"/>
    <w:rsid w:val="003408FE"/>
    <w:rsid w:val="00340C2C"/>
    <w:rsid w:val="003477D2"/>
    <w:rsid w:val="003511B1"/>
    <w:rsid w:val="003536CE"/>
    <w:rsid w:val="00355151"/>
    <w:rsid w:val="0036031F"/>
    <w:rsid w:val="003636DB"/>
    <w:rsid w:val="00372487"/>
    <w:rsid w:val="00375F85"/>
    <w:rsid w:val="003770CC"/>
    <w:rsid w:val="00383614"/>
    <w:rsid w:val="00385E58"/>
    <w:rsid w:val="00397F81"/>
    <w:rsid w:val="003A7827"/>
    <w:rsid w:val="003B0AE6"/>
    <w:rsid w:val="003D0F4E"/>
    <w:rsid w:val="003D61DB"/>
    <w:rsid w:val="003D74DF"/>
    <w:rsid w:val="003F6FAE"/>
    <w:rsid w:val="00405B30"/>
    <w:rsid w:val="0041295A"/>
    <w:rsid w:val="004139FB"/>
    <w:rsid w:val="00417C07"/>
    <w:rsid w:val="004278A9"/>
    <w:rsid w:val="004278C7"/>
    <w:rsid w:val="0044058D"/>
    <w:rsid w:val="004410A5"/>
    <w:rsid w:val="00443284"/>
    <w:rsid w:val="00457BD7"/>
    <w:rsid w:val="00462E72"/>
    <w:rsid w:val="0047219B"/>
    <w:rsid w:val="00473C68"/>
    <w:rsid w:val="00475F73"/>
    <w:rsid w:val="004776F1"/>
    <w:rsid w:val="004A551B"/>
    <w:rsid w:val="004B295C"/>
    <w:rsid w:val="004B60CD"/>
    <w:rsid w:val="004B6EA8"/>
    <w:rsid w:val="004C12FE"/>
    <w:rsid w:val="004C5671"/>
    <w:rsid w:val="004D12E7"/>
    <w:rsid w:val="004D6B1F"/>
    <w:rsid w:val="004E2CA3"/>
    <w:rsid w:val="004E4897"/>
    <w:rsid w:val="004E4FC3"/>
    <w:rsid w:val="004E61D5"/>
    <w:rsid w:val="004F40A9"/>
    <w:rsid w:val="00500075"/>
    <w:rsid w:val="00501527"/>
    <w:rsid w:val="00502F39"/>
    <w:rsid w:val="005047D7"/>
    <w:rsid w:val="005070C8"/>
    <w:rsid w:val="00542C2B"/>
    <w:rsid w:val="005504DD"/>
    <w:rsid w:val="005613CD"/>
    <w:rsid w:val="00571B27"/>
    <w:rsid w:val="00573342"/>
    <w:rsid w:val="00577B0C"/>
    <w:rsid w:val="00577E53"/>
    <w:rsid w:val="005800EC"/>
    <w:rsid w:val="005811BF"/>
    <w:rsid w:val="00581FB9"/>
    <w:rsid w:val="00590994"/>
    <w:rsid w:val="00593E57"/>
    <w:rsid w:val="0059677D"/>
    <w:rsid w:val="005A3C7D"/>
    <w:rsid w:val="005B6A25"/>
    <w:rsid w:val="005F76F0"/>
    <w:rsid w:val="00600D16"/>
    <w:rsid w:val="00602DE0"/>
    <w:rsid w:val="006052A5"/>
    <w:rsid w:val="00607136"/>
    <w:rsid w:val="00607492"/>
    <w:rsid w:val="006146C1"/>
    <w:rsid w:val="00622B0D"/>
    <w:rsid w:val="00622BC4"/>
    <w:rsid w:val="00625824"/>
    <w:rsid w:val="0063042D"/>
    <w:rsid w:val="006308FD"/>
    <w:rsid w:val="0063549F"/>
    <w:rsid w:val="006457EE"/>
    <w:rsid w:val="006462C9"/>
    <w:rsid w:val="00651E7B"/>
    <w:rsid w:val="00655B14"/>
    <w:rsid w:val="00656954"/>
    <w:rsid w:val="006615E8"/>
    <w:rsid w:val="00665EB2"/>
    <w:rsid w:val="006660E4"/>
    <w:rsid w:val="0067400B"/>
    <w:rsid w:val="0067626E"/>
    <w:rsid w:val="006830AD"/>
    <w:rsid w:val="0069419D"/>
    <w:rsid w:val="006A0244"/>
    <w:rsid w:val="006A290A"/>
    <w:rsid w:val="006A6516"/>
    <w:rsid w:val="006A750F"/>
    <w:rsid w:val="006B7526"/>
    <w:rsid w:val="006C6C8F"/>
    <w:rsid w:val="006D0EBA"/>
    <w:rsid w:val="006D1415"/>
    <w:rsid w:val="006D55FB"/>
    <w:rsid w:val="006F2C45"/>
    <w:rsid w:val="00705AF7"/>
    <w:rsid w:val="00714E94"/>
    <w:rsid w:val="00726548"/>
    <w:rsid w:val="00733639"/>
    <w:rsid w:val="00734B2D"/>
    <w:rsid w:val="00741ECC"/>
    <w:rsid w:val="007559CD"/>
    <w:rsid w:val="0076465B"/>
    <w:rsid w:val="00764D3B"/>
    <w:rsid w:val="007729B1"/>
    <w:rsid w:val="007737A1"/>
    <w:rsid w:val="0078160F"/>
    <w:rsid w:val="00782467"/>
    <w:rsid w:val="007830FC"/>
    <w:rsid w:val="00792019"/>
    <w:rsid w:val="00794FE7"/>
    <w:rsid w:val="007A32BF"/>
    <w:rsid w:val="007A4232"/>
    <w:rsid w:val="007A4CBB"/>
    <w:rsid w:val="007A513E"/>
    <w:rsid w:val="007B3F1D"/>
    <w:rsid w:val="007B479E"/>
    <w:rsid w:val="007C109A"/>
    <w:rsid w:val="007C2E8D"/>
    <w:rsid w:val="007E0E1F"/>
    <w:rsid w:val="007E66CA"/>
    <w:rsid w:val="007E7A79"/>
    <w:rsid w:val="007E7CB8"/>
    <w:rsid w:val="007F26FD"/>
    <w:rsid w:val="007F35DE"/>
    <w:rsid w:val="00805402"/>
    <w:rsid w:val="00810000"/>
    <w:rsid w:val="00816529"/>
    <w:rsid w:val="00833F0A"/>
    <w:rsid w:val="00851A59"/>
    <w:rsid w:val="008614CC"/>
    <w:rsid w:val="00862117"/>
    <w:rsid w:val="00867E3E"/>
    <w:rsid w:val="00870EE8"/>
    <w:rsid w:val="00873539"/>
    <w:rsid w:val="008843BD"/>
    <w:rsid w:val="0088589E"/>
    <w:rsid w:val="0088619D"/>
    <w:rsid w:val="008863BF"/>
    <w:rsid w:val="008905A5"/>
    <w:rsid w:val="00891D54"/>
    <w:rsid w:val="008A40D2"/>
    <w:rsid w:val="008B1125"/>
    <w:rsid w:val="008B5ABF"/>
    <w:rsid w:val="008B6E80"/>
    <w:rsid w:val="008C276B"/>
    <w:rsid w:val="008C7034"/>
    <w:rsid w:val="008D2CDE"/>
    <w:rsid w:val="008D54D4"/>
    <w:rsid w:val="008E4971"/>
    <w:rsid w:val="008F020D"/>
    <w:rsid w:val="008F03F1"/>
    <w:rsid w:val="008F080F"/>
    <w:rsid w:val="008F2069"/>
    <w:rsid w:val="008F53F7"/>
    <w:rsid w:val="00901CCE"/>
    <w:rsid w:val="00901F12"/>
    <w:rsid w:val="00902720"/>
    <w:rsid w:val="00903A4E"/>
    <w:rsid w:val="00904FD2"/>
    <w:rsid w:val="00911EBD"/>
    <w:rsid w:val="00914134"/>
    <w:rsid w:val="00917FA8"/>
    <w:rsid w:val="009215D6"/>
    <w:rsid w:val="00923147"/>
    <w:rsid w:val="009268F3"/>
    <w:rsid w:val="00930E24"/>
    <w:rsid w:val="009548F5"/>
    <w:rsid w:val="00961299"/>
    <w:rsid w:val="00961497"/>
    <w:rsid w:val="00970A7F"/>
    <w:rsid w:val="0098156F"/>
    <w:rsid w:val="009857B2"/>
    <w:rsid w:val="00985C89"/>
    <w:rsid w:val="00986031"/>
    <w:rsid w:val="00986CB6"/>
    <w:rsid w:val="009956C9"/>
    <w:rsid w:val="00995BF9"/>
    <w:rsid w:val="00997644"/>
    <w:rsid w:val="009A091A"/>
    <w:rsid w:val="009C22C6"/>
    <w:rsid w:val="009C5B74"/>
    <w:rsid w:val="009C6493"/>
    <w:rsid w:val="009C6CA5"/>
    <w:rsid w:val="009D1D54"/>
    <w:rsid w:val="009D2474"/>
    <w:rsid w:val="009D3890"/>
    <w:rsid w:val="009D473E"/>
    <w:rsid w:val="009E3196"/>
    <w:rsid w:val="009E7E8C"/>
    <w:rsid w:val="009F10EC"/>
    <w:rsid w:val="009F37B6"/>
    <w:rsid w:val="009F6076"/>
    <w:rsid w:val="009F64CE"/>
    <w:rsid w:val="00A0011C"/>
    <w:rsid w:val="00A03A23"/>
    <w:rsid w:val="00A0598A"/>
    <w:rsid w:val="00A0675D"/>
    <w:rsid w:val="00A14060"/>
    <w:rsid w:val="00A141DD"/>
    <w:rsid w:val="00A1700C"/>
    <w:rsid w:val="00A21D43"/>
    <w:rsid w:val="00A2230C"/>
    <w:rsid w:val="00A33C90"/>
    <w:rsid w:val="00A3552A"/>
    <w:rsid w:val="00A365CE"/>
    <w:rsid w:val="00A46416"/>
    <w:rsid w:val="00A5033D"/>
    <w:rsid w:val="00A56ABF"/>
    <w:rsid w:val="00A657FC"/>
    <w:rsid w:val="00A721D0"/>
    <w:rsid w:val="00A72AED"/>
    <w:rsid w:val="00A80030"/>
    <w:rsid w:val="00A8592B"/>
    <w:rsid w:val="00A91898"/>
    <w:rsid w:val="00A93B90"/>
    <w:rsid w:val="00A96138"/>
    <w:rsid w:val="00AA016D"/>
    <w:rsid w:val="00AA0F2F"/>
    <w:rsid w:val="00AA4A15"/>
    <w:rsid w:val="00AB2735"/>
    <w:rsid w:val="00AC1F21"/>
    <w:rsid w:val="00AC7EFD"/>
    <w:rsid w:val="00AD105F"/>
    <w:rsid w:val="00AD5140"/>
    <w:rsid w:val="00AD7B6A"/>
    <w:rsid w:val="00AF17F2"/>
    <w:rsid w:val="00AF7295"/>
    <w:rsid w:val="00B1293A"/>
    <w:rsid w:val="00B15071"/>
    <w:rsid w:val="00B21DF7"/>
    <w:rsid w:val="00B2417A"/>
    <w:rsid w:val="00B27A1E"/>
    <w:rsid w:val="00B34C96"/>
    <w:rsid w:val="00B3648B"/>
    <w:rsid w:val="00B3782E"/>
    <w:rsid w:val="00B44FF3"/>
    <w:rsid w:val="00B456DD"/>
    <w:rsid w:val="00B465E7"/>
    <w:rsid w:val="00B47735"/>
    <w:rsid w:val="00B631D3"/>
    <w:rsid w:val="00B70441"/>
    <w:rsid w:val="00B70544"/>
    <w:rsid w:val="00B747D1"/>
    <w:rsid w:val="00B74D13"/>
    <w:rsid w:val="00B76DE2"/>
    <w:rsid w:val="00B77C92"/>
    <w:rsid w:val="00B81D8A"/>
    <w:rsid w:val="00B82C33"/>
    <w:rsid w:val="00B873A6"/>
    <w:rsid w:val="00BA0960"/>
    <w:rsid w:val="00BA368B"/>
    <w:rsid w:val="00BA5534"/>
    <w:rsid w:val="00BA7D3E"/>
    <w:rsid w:val="00BB4E11"/>
    <w:rsid w:val="00BB6F77"/>
    <w:rsid w:val="00BB75A5"/>
    <w:rsid w:val="00BC0D0D"/>
    <w:rsid w:val="00BC57B4"/>
    <w:rsid w:val="00BC5AFE"/>
    <w:rsid w:val="00BD0EC0"/>
    <w:rsid w:val="00BD3076"/>
    <w:rsid w:val="00BE7F1F"/>
    <w:rsid w:val="00C0479E"/>
    <w:rsid w:val="00C10B8D"/>
    <w:rsid w:val="00C10D75"/>
    <w:rsid w:val="00C1481D"/>
    <w:rsid w:val="00C14BCA"/>
    <w:rsid w:val="00C203E4"/>
    <w:rsid w:val="00C2166A"/>
    <w:rsid w:val="00C22C9D"/>
    <w:rsid w:val="00C31BF4"/>
    <w:rsid w:val="00C472D0"/>
    <w:rsid w:val="00C51B2C"/>
    <w:rsid w:val="00C52D98"/>
    <w:rsid w:val="00C53672"/>
    <w:rsid w:val="00C61234"/>
    <w:rsid w:val="00C638B7"/>
    <w:rsid w:val="00C649E9"/>
    <w:rsid w:val="00C747D8"/>
    <w:rsid w:val="00C74969"/>
    <w:rsid w:val="00C80A6F"/>
    <w:rsid w:val="00C918A3"/>
    <w:rsid w:val="00C92DBA"/>
    <w:rsid w:val="00CA2398"/>
    <w:rsid w:val="00CA61B6"/>
    <w:rsid w:val="00CB10AE"/>
    <w:rsid w:val="00CB4AB9"/>
    <w:rsid w:val="00CC4927"/>
    <w:rsid w:val="00CD1A49"/>
    <w:rsid w:val="00CE2555"/>
    <w:rsid w:val="00CE3AD5"/>
    <w:rsid w:val="00CF050A"/>
    <w:rsid w:val="00CF107C"/>
    <w:rsid w:val="00D028A9"/>
    <w:rsid w:val="00D05260"/>
    <w:rsid w:val="00D0791A"/>
    <w:rsid w:val="00D1349C"/>
    <w:rsid w:val="00D1396D"/>
    <w:rsid w:val="00D14C84"/>
    <w:rsid w:val="00D31AD5"/>
    <w:rsid w:val="00D3252F"/>
    <w:rsid w:val="00D3347D"/>
    <w:rsid w:val="00D34D1B"/>
    <w:rsid w:val="00D37698"/>
    <w:rsid w:val="00D41981"/>
    <w:rsid w:val="00D50B93"/>
    <w:rsid w:val="00D51816"/>
    <w:rsid w:val="00D55632"/>
    <w:rsid w:val="00D60EC9"/>
    <w:rsid w:val="00D630EF"/>
    <w:rsid w:val="00D72B94"/>
    <w:rsid w:val="00D90F2D"/>
    <w:rsid w:val="00D912B1"/>
    <w:rsid w:val="00D9153B"/>
    <w:rsid w:val="00D92EBF"/>
    <w:rsid w:val="00DA431B"/>
    <w:rsid w:val="00DB7F12"/>
    <w:rsid w:val="00DC345E"/>
    <w:rsid w:val="00DC3A52"/>
    <w:rsid w:val="00DC4890"/>
    <w:rsid w:val="00DD0573"/>
    <w:rsid w:val="00DD21FE"/>
    <w:rsid w:val="00DD399F"/>
    <w:rsid w:val="00DD5E4C"/>
    <w:rsid w:val="00DF1F6C"/>
    <w:rsid w:val="00DF2D0A"/>
    <w:rsid w:val="00E15830"/>
    <w:rsid w:val="00E20888"/>
    <w:rsid w:val="00E224B5"/>
    <w:rsid w:val="00E225D4"/>
    <w:rsid w:val="00E27EB6"/>
    <w:rsid w:val="00E355BA"/>
    <w:rsid w:val="00E42BD0"/>
    <w:rsid w:val="00E438B9"/>
    <w:rsid w:val="00E4409F"/>
    <w:rsid w:val="00E46B68"/>
    <w:rsid w:val="00E47CCA"/>
    <w:rsid w:val="00E64514"/>
    <w:rsid w:val="00E66BAA"/>
    <w:rsid w:val="00E8471C"/>
    <w:rsid w:val="00E84726"/>
    <w:rsid w:val="00E929AC"/>
    <w:rsid w:val="00E92FCC"/>
    <w:rsid w:val="00E94935"/>
    <w:rsid w:val="00EA2C11"/>
    <w:rsid w:val="00EA323C"/>
    <w:rsid w:val="00EA4EB8"/>
    <w:rsid w:val="00EA7E29"/>
    <w:rsid w:val="00EB4EB5"/>
    <w:rsid w:val="00ED0680"/>
    <w:rsid w:val="00ED32CF"/>
    <w:rsid w:val="00ED427F"/>
    <w:rsid w:val="00EF04BA"/>
    <w:rsid w:val="00EF2AA2"/>
    <w:rsid w:val="00EF2B52"/>
    <w:rsid w:val="00EF4077"/>
    <w:rsid w:val="00F00AFC"/>
    <w:rsid w:val="00F0152E"/>
    <w:rsid w:val="00F14857"/>
    <w:rsid w:val="00F15F06"/>
    <w:rsid w:val="00F163D1"/>
    <w:rsid w:val="00F21C22"/>
    <w:rsid w:val="00F23F7D"/>
    <w:rsid w:val="00F43700"/>
    <w:rsid w:val="00F56587"/>
    <w:rsid w:val="00F602CD"/>
    <w:rsid w:val="00F64B91"/>
    <w:rsid w:val="00F75A4F"/>
    <w:rsid w:val="00F76D41"/>
    <w:rsid w:val="00F80FBB"/>
    <w:rsid w:val="00F81630"/>
    <w:rsid w:val="00F856DA"/>
    <w:rsid w:val="00F9419C"/>
    <w:rsid w:val="00F96938"/>
    <w:rsid w:val="00FB1179"/>
    <w:rsid w:val="00FC2557"/>
    <w:rsid w:val="00FC421B"/>
    <w:rsid w:val="00FD0356"/>
    <w:rsid w:val="00FE1895"/>
    <w:rsid w:val="00FE4397"/>
    <w:rsid w:val="00FE6026"/>
    <w:rsid w:val="00FF0897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108AD1C-FCB9-4FA7-8AF6-B462FF9D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214"/>
    <w:pPr>
      <w:spacing w:before="240" w:after="0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830FC"/>
    <w:pPr>
      <w:keepNext/>
      <w:keepLines/>
      <w:spacing w:before="12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918A3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30FC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918A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exto2">
    <w:name w:val="texto2"/>
    <w:basedOn w:val="Normal"/>
    <w:rsid w:val="0035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F2C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rsid w:val="006C6C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6C6C8F"/>
    <w:rPr>
      <w:rFonts w:ascii="Segoe UI" w:hAnsi="Segoe UI" w:cs="Segoe UI"/>
      <w:sz w:val="18"/>
      <w:szCs w:val="18"/>
    </w:rPr>
  </w:style>
  <w:style w:type="paragraph" w:customStyle="1" w:styleId="inciso">
    <w:name w:val="inciso"/>
    <w:basedOn w:val="texto2"/>
    <w:qFormat/>
    <w:rsid w:val="007B3F1D"/>
    <w:pPr>
      <w:spacing w:before="0" w:beforeAutospacing="0" w:after="0" w:afterAutospacing="0"/>
    </w:pPr>
    <w:rPr>
      <w:rFonts w:asciiTheme="minorHAnsi" w:hAnsiTheme="minorHAnsi" w:cs="Arial"/>
      <w:color w:val="000000"/>
    </w:rPr>
  </w:style>
  <w:style w:type="paragraph" w:customStyle="1" w:styleId="paragraforesoluo">
    <w:name w:val="paragrafo resolução"/>
    <w:basedOn w:val="Normal"/>
    <w:qFormat/>
    <w:rsid w:val="00044CB4"/>
    <w:pPr>
      <w:ind w:left="567"/>
    </w:pPr>
    <w:rPr>
      <w:szCs w:val="24"/>
    </w:rPr>
  </w:style>
  <w:style w:type="paragraph" w:customStyle="1" w:styleId="alnea">
    <w:name w:val="alínea"/>
    <w:basedOn w:val="Normal"/>
    <w:qFormat/>
    <w:rsid w:val="00B70441"/>
    <w:pPr>
      <w:numPr>
        <w:numId w:val="1"/>
      </w:numPr>
      <w:autoSpaceDE w:val="0"/>
      <w:autoSpaceDN w:val="0"/>
      <w:adjustRightInd w:val="0"/>
      <w:spacing w:before="0" w:line="240" w:lineRule="auto"/>
    </w:pPr>
    <w:rPr>
      <w:rFonts w:cs="TimesNewRomanPSMT"/>
      <w:szCs w:val="24"/>
    </w:rPr>
  </w:style>
  <w:style w:type="paragraph" w:styleId="Cabealho">
    <w:name w:val="header"/>
    <w:basedOn w:val="Normal"/>
    <w:link w:val="CabealhoChar"/>
    <w:rsid w:val="007830FC"/>
    <w:pPr>
      <w:suppressAutoHyphens/>
      <w:spacing w:before="0" w:line="240" w:lineRule="auto"/>
      <w:jc w:val="left"/>
    </w:pPr>
    <w:rPr>
      <w:rFonts w:ascii="Calibri" w:eastAsia="Calibri" w:hAnsi="Calibri" w:cs="Times New Roman"/>
      <w:sz w:val="22"/>
      <w:lang w:val="en-IN" w:eastAsia="zh-CN"/>
    </w:rPr>
  </w:style>
  <w:style w:type="character" w:customStyle="1" w:styleId="CabealhoChar">
    <w:name w:val="Cabeçalho Char"/>
    <w:basedOn w:val="Fontepargpadro"/>
    <w:link w:val="Cabealho"/>
    <w:rsid w:val="007830FC"/>
    <w:rPr>
      <w:rFonts w:ascii="Calibri" w:eastAsia="Calibri" w:hAnsi="Calibri" w:cs="Times New Roman"/>
      <w:lang w:val="en-IN" w:eastAsia="zh-CN"/>
    </w:rPr>
  </w:style>
  <w:style w:type="paragraph" w:styleId="Rodap">
    <w:name w:val="footer"/>
    <w:basedOn w:val="Normal"/>
    <w:link w:val="RodapChar"/>
    <w:unhideWhenUsed/>
    <w:rsid w:val="007830F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0FC"/>
    <w:rPr>
      <w:sz w:val="24"/>
    </w:rPr>
  </w:style>
  <w:style w:type="paragraph" w:customStyle="1" w:styleId="artigosresoluo">
    <w:name w:val="artigos resolução"/>
    <w:basedOn w:val="Normal"/>
    <w:qFormat/>
    <w:rsid w:val="007830FC"/>
    <w:pPr>
      <w:autoSpaceDE w:val="0"/>
      <w:autoSpaceDN w:val="0"/>
      <w:adjustRightInd w:val="0"/>
      <w:spacing w:before="120" w:after="240" w:line="240" w:lineRule="auto"/>
    </w:pPr>
    <w:rPr>
      <w:rFonts w:ascii="Arial" w:eastAsia="Calibri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35F3-5430-4FC2-8C8C-E3735C15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2408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Gleicianne Dourado Costa</cp:lastModifiedBy>
  <cp:revision>2</cp:revision>
  <cp:lastPrinted>2017-04-26T18:12:00Z</cp:lastPrinted>
  <dcterms:created xsi:type="dcterms:W3CDTF">2017-08-28T14:15:00Z</dcterms:created>
  <dcterms:modified xsi:type="dcterms:W3CDTF">2017-08-28T14:15:00Z</dcterms:modified>
</cp:coreProperties>
</file>